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353A2C">
        <w:rPr>
          <w:rFonts w:cs="Arial"/>
          <w:b/>
          <w:sz w:val="24"/>
          <w:szCs w:val="24"/>
        </w:rPr>
        <w:t>4</w:t>
      </w:r>
      <w:r>
        <w:rPr>
          <w:rFonts w:eastAsia="宋体" w:cs="Arial"/>
          <w:b/>
          <w:sz w:val="24"/>
          <w:szCs w:val="24"/>
          <w:lang w:eastAsia="zh-CN"/>
        </w:rPr>
        <w:t>-e</w:t>
      </w:r>
      <w:r w:rsidRPr="007D3E81">
        <w:rPr>
          <w:rFonts w:cs="Arial"/>
          <w:b/>
          <w:sz w:val="24"/>
          <w:szCs w:val="24"/>
        </w:rPr>
        <w:tab/>
      </w:r>
      <w:r w:rsidR="002C5CB6" w:rsidRPr="002C5CB6">
        <w:rPr>
          <w:rFonts w:eastAsia="宋体" w:cs="Arial"/>
          <w:b/>
          <w:sz w:val="24"/>
          <w:szCs w:val="24"/>
          <w:lang w:eastAsia="zh-CN"/>
        </w:rPr>
        <w:t>R3-215548</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353A2C">
        <w:rPr>
          <w:rFonts w:ascii="Arial" w:eastAsia="MS Mincho" w:hAnsi="Arial" w:cs="Arial"/>
          <w:b/>
          <w:sz w:val="24"/>
          <w:szCs w:val="24"/>
        </w:rPr>
        <w:t>1</w:t>
      </w:r>
      <w:r w:rsidR="00970B89" w:rsidRPr="00946759">
        <w:rPr>
          <w:rFonts w:ascii="Arial" w:eastAsia="MS Mincho" w:hAnsi="Arial" w:cs="Arial"/>
          <w:b/>
          <w:sz w:val="24"/>
          <w:szCs w:val="24"/>
        </w:rPr>
        <w:t xml:space="preserve"> </w:t>
      </w:r>
      <w:r w:rsidR="00353A2C">
        <w:rPr>
          <w:rFonts w:ascii="Arial" w:eastAsia="MS Mincho" w:hAnsi="Arial" w:cs="Arial"/>
          <w:b/>
          <w:sz w:val="24"/>
          <w:szCs w:val="24"/>
        </w:rPr>
        <w:t>Nov</w:t>
      </w:r>
      <w:r w:rsidR="00970B89" w:rsidRPr="00946759">
        <w:rPr>
          <w:rFonts w:ascii="Arial" w:eastAsia="MS Mincho" w:hAnsi="Arial" w:cs="Arial"/>
          <w:b/>
          <w:sz w:val="24"/>
          <w:szCs w:val="24"/>
        </w:rPr>
        <w:t xml:space="preserve"> – </w:t>
      </w:r>
      <w:r w:rsidR="00353A2C">
        <w:rPr>
          <w:rFonts w:ascii="Arial" w:eastAsia="MS Mincho" w:hAnsi="Arial" w:cs="Arial"/>
          <w:b/>
          <w:sz w:val="24"/>
          <w:szCs w:val="24"/>
        </w:rPr>
        <w:t>11</w:t>
      </w:r>
      <w:r w:rsidR="00970B89" w:rsidRPr="00946759">
        <w:rPr>
          <w:rFonts w:ascii="Arial" w:eastAsia="MS Mincho" w:hAnsi="Arial" w:cs="Arial"/>
          <w:b/>
          <w:sz w:val="24"/>
          <w:szCs w:val="24"/>
        </w:rPr>
        <w:t xml:space="preserve"> </w:t>
      </w:r>
      <w:r w:rsidR="00353A2C">
        <w:rPr>
          <w:rFonts w:ascii="Arial" w:eastAsia="MS Mincho" w:hAnsi="Arial" w:cs="Arial"/>
          <w:b/>
          <w:sz w:val="24"/>
          <w:szCs w:val="24"/>
        </w:rPr>
        <w:t>Nov</w:t>
      </w:r>
      <w:r w:rsidR="00970B89" w:rsidRPr="00946759">
        <w:rPr>
          <w:rFonts w:ascii="Arial" w:eastAsia="MS Mincho" w:hAnsi="Arial" w:cs="Arial"/>
          <w:b/>
          <w:sz w:val="24"/>
          <w:szCs w:val="24"/>
        </w:rPr>
        <w:t xml:space="preserve">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w:t>
      </w:r>
      <w:r w:rsidR="006B44E4">
        <w:rPr>
          <w:rFonts w:ascii="Arial" w:hAnsi="Arial"/>
          <w:sz w:val="24"/>
          <w:lang w:eastAsia="zh-CN"/>
        </w:rPr>
        <w:t>4</w:t>
      </w:r>
      <w:r w:rsidR="001957CE">
        <w:rPr>
          <w:rFonts w:ascii="Arial" w:hAnsi="Arial"/>
          <w:sz w:val="24"/>
          <w:lang w:eastAsia="zh-CN"/>
        </w:rPr>
        <w:t>.</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6B0C60"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A4559A">
        <w:rPr>
          <w:rFonts w:ascii="Arial" w:hAnsi="Arial"/>
          <w:sz w:val="24"/>
        </w:rPr>
        <w:t>A</w:t>
      </w:r>
      <w:r w:rsidR="00A1445B" w:rsidRPr="00A1445B">
        <w:rPr>
          <w:rFonts w:ascii="Arial" w:hAnsi="Arial"/>
          <w:sz w:val="24"/>
        </w:rPr>
        <w:t xml:space="preserve">lignment of </w:t>
      </w:r>
      <w:r w:rsidR="00353A2C">
        <w:rPr>
          <w:rFonts w:ascii="Arial" w:hAnsi="Arial"/>
          <w:sz w:val="24"/>
        </w:rPr>
        <w:t>MDT</w:t>
      </w:r>
      <w:r w:rsidR="00A1445B" w:rsidRPr="00A1445B">
        <w:rPr>
          <w:rFonts w:ascii="Arial" w:hAnsi="Arial"/>
          <w:sz w:val="24"/>
        </w:rPr>
        <w:t xml:space="preserve"> and </w:t>
      </w:r>
      <w:proofErr w:type="spellStart"/>
      <w:r w:rsidR="006B0C60">
        <w:rPr>
          <w:rFonts w:ascii="Arial" w:hAnsi="Arial"/>
          <w:sz w:val="24"/>
        </w:rPr>
        <w:t>QoE</w:t>
      </w:r>
      <w:proofErr w:type="spellEnd"/>
      <w:r w:rsidR="006B0C60">
        <w:rPr>
          <w:rFonts w:ascii="Arial" w:hAnsi="Arial"/>
          <w:sz w:val="24"/>
        </w:rPr>
        <w:t xml:space="preserve"> </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276FFC">
        <w:rPr>
          <w:rFonts w:ascii="Arial" w:hAnsi="Arial"/>
          <w:sz w:val="24"/>
          <w:lang w:eastAsia="zh-CN"/>
        </w:rPr>
        <w:t>Agreement</w:t>
      </w:r>
    </w:p>
    <w:p w:rsidR="00A91319" w:rsidRPr="00FD47F0" w:rsidRDefault="00A91319" w:rsidP="00A91319">
      <w:pPr>
        <w:pStyle w:val="1"/>
        <w:rPr>
          <w:rFonts w:eastAsia="宋体"/>
          <w:lang w:eastAsia="zh-CN"/>
        </w:rPr>
      </w:pPr>
      <w:r w:rsidRPr="00FD47F0">
        <w:t>Introduction</w:t>
      </w:r>
    </w:p>
    <w:p w:rsidR="00A1445B" w:rsidRDefault="009659B1" w:rsidP="00A1445B">
      <w:pPr>
        <w:tabs>
          <w:tab w:val="left" w:pos="1327"/>
        </w:tabs>
        <w:jc w:val="both"/>
      </w:pPr>
      <w:r>
        <w:t xml:space="preserve">In last RAN3 meeting, RAN3 had below agreements and open issues on the alignment of radio-related measurement and </w:t>
      </w:r>
      <w:proofErr w:type="spellStart"/>
      <w:r>
        <w:t>QoE</w:t>
      </w:r>
      <w:proofErr w:type="spellEnd"/>
      <w:r>
        <w:t xml:space="preserve"> measurement.</w:t>
      </w:r>
    </w:p>
    <w:p w:rsidR="00A1445B" w:rsidRDefault="00A1445B" w:rsidP="00A1445B">
      <w:pPr>
        <w:tabs>
          <w:tab w:val="left" w:pos="1327"/>
        </w:tabs>
        <w:jc w:val="both"/>
      </w:pPr>
      <w:r>
        <w:rPr>
          <w:noProof/>
          <w:lang w:val="en-US" w:eastAsia="zh-CN"/>
        </w:rPr>
        <mc:AlternateContent>
          <mc:Choice Requires="wps">
            <w:drawing>
              <wp:inline distT="0" distB="0" distL="0" distR="0" wp14:anchorId="6ED6F173" wp14:editId="46F9AB3C">
                <wp:extent cx="5703277" cy="3860800"/>
                <wp:effectExtent l="0" t="0" r="12065"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3277" cy="3860800"/>
                        </a:xfrm>
                        <a:prstGeom prst="rect">
                          <a:avLst/>
                        </a:prstGeom>
                        <a:solidFill>
                          <a:srgbClr val="FFFFFF"/>
                        </a:solidFill>
                        <a:ln w="9525">
                          <a:solidFill>
                            <a:srgbClr val="000000"/>
                          </a:solidFill>
                          <a:miter lim="800000"/>
                          <a:headEnd/>
                          <a:tailEnd/>
                        </a:ln>
                      </wps:spPr>
                      <wps:txbx>
                        <w:txbxContent>
                          <w:p w:rsidR="00D5339B" w:rsidRDefault="00D5339B" w:rsidP="00D5339B">
                            <w:pPr>
                              <w:rPr>
                                <w:rFonts w:ascii="Calibri" w:hAnsi="Calibri" w:cs="Calibri"/>
                                <w:i/>
                                <w:color w:val="FF0000"/>
                                <w:sz w:val="16"/>
                                <w:szCs w:val="16"/>
                              </w:rPr>
                            </w:pPr>
                            <w:r>
                              <w:rPr>
                                <w:rFonts w:ascii="Calibri" w:hAnsi="Calibri" w:cs="Calibri" w:hint="eastAsia"/>
                                <w:i/>
                                <w:color w:val="FF0000"/>
                                <w:sz w:val="16"/>
                                <w:szCs w:val="16"/>
                              </w:rPr>
                              <w:t>R</w:t>
                            </w:r>
                            <w:r>
                              <w:rPr>
                                <w:rFonts w:ascii="Calibri" w:hAnsi="Calibri" w:cs="Calibri"/>
                                <w:i/>
                                <w:color w:val="FF0000"/>
                                <w:sz w:val="16"/>
                                <w:szCs w:val="16"/>
                              </w:rPr>
                              <w:t>AN3#11</w:t>
                            </w:r>
                            <w:r w:rsidR="00391ACE">
                              <w:rPr>
                                <w:rFonts w:ascii="Calibri" w:hAnsi="Calibri" w:cs="Calibri"/>
                                <w:i/>
                                <w:color w:val="FF0000"/>
                                <w:sz w:val="16"/>
                                <w:szCs w:val="16"/>
                              </w:rPr>
                              <w:t>3</w:t>
                            </w:r>
                            <w:r>
                              <w:rPr>
                                <w:rFonts w:ascii="Calibri" w:hAnsi="Calibri" w:cs="Calibri"/>
                                <w:i/>
                                <w:color w:val="FF0000"/>
                                <w:sz w:val="16"/>
                                <w:szCs w:val="16"/>
                              </w:rPr>
                              <w:t>e:</w:t>
                            </w:r>
                          </w:p>
                          <w:p w:rsidR="00391ACE" w:rsidRPr="00391ACE" w:rsidRDefault="00391ACE" w:rsidP="00391ACE">
                            <w:pPr>
                              <w:overflowPunct/>
                              <w:autoSpaceDE/>
                              <w:autoSpaceDN/>
                              <w:adjustRightInd/>
                              <w:spacing w:after="0" w:line="276" w:lineRule="auto"/>
                              <w:contextualSpacing/>
                              <w:textAlignment w:val="auto"/>
                              <w:rPr>
                                <w:rFonts w:ascii="Calibri" w:eastAsia="宋体" w:hAnsi="Calibri" w:cs="Calibri"/>
                                <w:color w:val="00B050"/>
                                <w:sz w:val="16"/>
                                <w:szCs w:val="16"/>
                                <w:lang w:val="en-US"/>
                              </w:rPr>
                            </w:pPr>
                            <w:r w:rsidRPr="00391ACE">
                              <w:rPr>
                                <w:rFonts w:ascii="Calibri" w:eastAsia="宋体" w:hAnsi="Calibri" w:cs="Calibri"/>
                                <w:color w:val="00B050"/>
                                <w:sz w:val="16"/>
                                <w:szCs w:val="16"/>
                                <w:lang w:val="en-US"/>
                              </w:rPr>
                              <w:t xml:space="preserve">Postpone the discussion on alignment for the case that MDT is configured before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configuration till clarification is received from SA5 on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activation/deactivation procedure (i.e., whether to reuse trace function for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and if multiple trace sessions can be supported).</w:t>
                            </w:r>
                          </w:p>
                          <w:p w:rsidR="00391ACE" w:rsidRPr="00391ACE" w:rsidRDefault="00391ACE" w:rsidP="00391ACE">
                            <w:pPr>
                              <w:overflowPunct/>
                              <w:autoSpaceDE/>
                              <w:autoSpaceDN/>
                              <w:adjustRightInd/>
                              <w:spacing w:after="120" w:line="276" w:lineRule="auto"/>
                              <w:textAlignment w:val="auto"/>
                              <w:rPr>
                                <w:rFonts w:ascii="Calibri" w:eastAsia="宋体" w:hAnsi="Calibri" w:cs="Calibri"/>
                                <w:color w:val="00B050"/>
                                <w:sz w:val="16"/>
                                <w:szCs w:val="16"/>
                                <w:lang w:val="en-US"/>
                              </w:rPr>
                            </w:pPr>
                            <w:r w:rsidRPr="00391ACE">
                              <w:rPr>
                                <w:rFonts w:ascii="Calibri" w:eastAsia="宋体" w:hAnsi="Calibri" w:cs="Calibri"/>
                                <w:color w:val="00B050"/>
                                <w:sz w:val="16"/>
                                <w:szCs w:val="16"/>
                                <w:lang w:val="en-US"/>
                              </w:rPr>
                              <w:t xml:space="preserve">An indicator is required in the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configuration to NG-RAN to inform whether it should perform MDT and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measurements in a time-aligned manner. FFS whether an explicit or implicit indicator.</w:t>
                            </w:r>
                          </w:p>
                          <w:p w:rsidR="00391ACE" w:rsidRPr="00391ACE" w:rsidRDefault="00391ACE" w:rsidP="00391ACE">
                            <w:pPr>
                              <w:overflowPunct/>
                              <w:autoSpaceDE/>
                              <w:autoSpaceDN/>
                              <w:adjustRightInd/>
                              <w:spacing w:after="0" w:line="276" w:lineRule="auto"/>
                              <w:textAlignment w:val="auto"/>
                              <w:rPr>
                                <w:rFonts w:ascii="Calibri" w:eastAsia="宋体" w:hAnsi="Calibri" w:cs="Calibri"/>
                                <w:color w:val="00B050"/>
                                <w:sz w:val="16"/>
                                <w:szCs w:val="16"/>
                                <w:lang w:val="en-US"/>
                              </w:rPr>
                            </w:pPr>
                            <w:r w:rsidRPr="00391ACE">
                              <w:rPr>
                                <w:rFonts w:ascii="Calibri" w:eastAsia="宋体" w:hAnsi="Calibri" w:cs="Calibri"/>
                                <w:color w:val="00B050"/>
                                <w:sz w:val="16"/>
                                <w:szCs w:val="16"/>
                                <w:lang w:val="en-US"/>
                              </w:rPr>
                              <w:t xml:space="preserve">WA: NG-RAN should include Trace Reference and Trace Recording Session Reference in the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report sent to MCE</w:t>
                            </w:r>
                          </w:p>
                          <w:p w:rsidR="00391ACE" w:rsidRPr="00391ACE" w:rsidRDefault="00391ACE" w:rsidP="00391ACE">
                            <w:pPr>
                              <w:overflowPunct/>
                              <w:autoSpaceDE/>
                              <w:autoSpaceDN/>
                              <w:adjustRightInd/>
                              <w:spacing w:after="0" w:line="276" w:lineRule="auto"/>
                              <w:textAlignment w:val="auto"/>
                              <w:rPr>
                                <w:rFonts w:ascii="Calibri" w:eastAsia="宋体" w:hAnsi="Calibri" w:cs="Calibri"/>
                                <w:color w:val="00B050"/>
                                <w:sz w:val="16"/>
                                <w:szCs w:val="16"/>
                                <w:lang w:val="en-US"/>
                              </w:rPr>
                            </w:pPr>
                            <w:r w:rsidRPr="00391ACE">
                              <w:rPr>
                                <w:rFonts w:ascii="Calibri" w:eastAsia="宋体" w:hAnsi="Calibri" w:cs="Calibri"/>
                                <w:color w:val="00B050"/>
                                <w:sz w:val="16"/>
                                <w:szCs w:val="16"/>
                                <w:lang w:val="en-US"/>
                              </w:rPr>
                              <w:t xml:space="preserve">WA: NG-RAN should NOT include the Trace Reference and Trace Recording Session Reference in the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configuration sent to UE</w:t>
                            </w:r>
                          </w:p>
                          <w:p w:rsidR="00391ACE" w:rsidRPr="00391ACE" w:rsidRDefault="00391ACE" w:rsidP="00391ACE">
                            <w:pPr>
                              <w:overflowPunct/>
                              <w:autoSpaceDE/>
                              <w:autoSpaceDN/>
                              <w:adjustRightInd/>
                              <w:spacing w:line="276" w:lineRule="auto"/>
                              <w:textAlignment w:val="auto"/>
                              <w:rPr>
                                <w:rFonts w:ascii="Calibri" w:eastAsia="宋体" w:hAnsi="Calibri" w:cs="Calibri"/>
                                <w:color w:val="00B050"/>
                                <w:sz w:val="16"/>
                                <w:szCs w:val="16"/>
                                <w:lang w:val="en-US"/>
                              </w:rPr>
                            </w:pPr>
                            <w:r w:rsidRPr="00391ACE">
                              <w:rPr>
                                <w:rFonts w:ascii="Calibri" w:eastAsia="宋体" w:hAnsi="Calibri" w:cs="Calibri"/>
                                <w:color w:val="00B050"/>
                                <w:sz w:val="16"/>
                                <w:szCs w:val="16"/>
                                <w:lang w:val="en-US"/>
                              </w:rPr>
                              <w:t xml:space="preserve">NG-RAN can include session start and session end time stamp information related to MDT and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reports autonomously (e.g., using the same clock for MDT and </w:t>
                            </w:r>
                            <w:proofErr w:type="spellStart"/>
                            <w:proofErr w:type="gram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)to</w:t>
                            </w:r>
                            <w:proofErr w:type="gramEnd"/>
                            <w:r w:rsidRPr="00391ACE">
                              <w:rPr>
                                <w:rFonts w:ascii="Calibri" w:eastAsia="宋体" w:hAnsi="Calibri" w:cs="Calibri"/>
                                <w:color w:val="00B050"/>
                                <w:sz w:val="16"/>
                                <w:szCs w:val="16"/>
                                <w:lang w:val="en-US"/>
                              </w:rPr>
                              <w:t xml:space="preserve"> assist the correlation entity. FFS whether UE also assists with time stamp information (e.g., start/stop time or via application layer timing information)</w:t>
                            </w:r>
                          </w:p>
                          <w:p w:rsidR="00391ACE" w:rsidRPr="00391ACE" w:rsidRDefault="00391ACE" w:rsidP="00391ACE">
                            <w:pPr>
                              <w:overflowPunct/>
                              <w:autoSpaceDE/>
                              <w:autoSpaceDN/>
                              <w:adjustRightInd/>
                              <w:spacing w:line="276" w:lineRule="auto"/>
                              <w:textAlignment w:val="auto"/>
                              <w:rPr>
                                <w:rFonts w:ascii="Calibri" w:eastAsia="宋体" w:hAnsi="Calibri" w:cs="Calibri"/>
                                <w:color w:val="00B050"/>
                                <w:sz w:val="16"/>
                                <w:szCs w:val="16"/>
                                <w:lang w:val="en-US"/>
                              </w:rPr>
                            </w:pP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and related MDT report can be sent to the same collection entity.</w:t>
                            </w:r>
                          </w:p>
                          <w:p w:rsidR="00391ACE" w:rsidRPr="00391ACE" w:rsidRDefault="00391ACE" w:rsidP="00391ACE">
                            <w:pPr>
                              <w:spacing w:after="120"/>
                              <w:rPr>
                                <w:rFonts w:ascii="Calibri" w:hAnsi="Calibri" w:cs="Calibri"/>
                                <w:i/>
                                <w:iCs/>
                                <w:color w:val="FF0000"/>
                                <w:sz w:val="16"/>
                                <w:szCs w:val="16"/>
                              </w:rPr>
                            </w:pPr>
                            <w:r w:rsidRPr="00391ACE">
                              <w:rPr>
                                <w:rFonts w:ascii="Calibri" w:hAnsi="Calibri" w:cs="Calibri"/>
                                <w:i/>
                                <w:iCs/>
                                <w:color w:val="FF0000"/>
                                <w:sz w:val="16"/>
                                <w:szCs w:val="16"/>
                              </w:rPr>
                              <w:t xml:space="preserve">FFS whether to support the scenario that the MDT measurements are used only for </w:t>
                            </w:r>
                            <w:proofErr w:type="spellStart"/>
                            <w:r w:rsidRPr="00391ACE">
                              <w:rPr>
                                <w:rFonts w:ascii="Calibri" w:hAnsi="Calibri" w:cs="Calibri"/>
                                <w:i/>
                                <w:iCs/>
                                <w:color w:val="FF0000"/>
                                <w:sz w:val="16"/>
                                <w:szCs w:val="16"/>
                              </w:rPr>
                              <w:t>QoE</w:t>
                            </w:r>
                            <w:proofErr w:type="spellEnd"/>
                            <w:r w:rsidRPr="00391ACE">
                              <w:rPr>
                                <w:rFonts w:ascii="Calibri" w:hAnsi="Calibri" w:cs="Calibri"/>
                                <w:i/>
                                <w:iCs/>
                                <w:color w:val="FF0000"/>
                                <w:sz w:val="16"/>
                                <w:szCs w:val="16"/>
                              </w:rPr>
                              <w:t xml:space="preserve"> analysis.</w:t>
                            </w:r>
                          </w:p>
                          <w:p w:rsidR="00391ACE" w:rsidRPr="00391ACE" w:rsidRDefault="00391ACE" w:rsidP="00391ACE">
                            <w:pPr>
                              <w:spacing w:after="120"/>
                              <w:rPr>
                                <w:rFonts w:ascii="Calibri" w:hAnsi="Calibri" w:cs="Calibri"/>
                                <w:i/>
                                <w:iCs/>
                                <w:color w:val="FF0000"/>
                                <w:sz w:val="16"/>
                                <w:szCs w:val="16"/>
                              </w:rPr>
                            </w:pPr>
                            <w:r w:rsidRPr="00391ACE">
                              <w:rPr>
                                <w:rFonts w:ascii="Calibri" w:hAnsi="Calibri" w:cs="Calibri"/>
                                <w:i/>
                                <w:iCs/>
                                <w:color w:val="FF0000"/>
                                <w:sz w:val="16"/>
                                <w:szCs w:val="16"/>
                              </w:rPr>
                              <w:t xml:space="preserve">FFS on the approach for aligning the MDT and </w:t>
                            </w:r>
                            <w:proofErr w:type="spellStart"/>
                            <w:r w:rsidRPr="00391ACE">
                              <w:rPr>
                                <w:rFonts w:ascii="Calibri" w:hAnsi="Calibri" w:cs="Calibri"/>
                                <w:i/>
                                <w:iCs/>
                                <w:color w:val="FF0000"/>
                                <w:sz w:val="16"/>
                                <w:szCs w:val="16"/>
                              </w:rPr>
                              <w:t>QoE</w:t>
                            </w:r>
                            <w:proofErr w:type="spellEnd"/>
                            <w:r w:rsidRPr="00391ACE">
                              <w:rPr>
                                <w:rFonts w:ascii="Calibri" w:hAnsi="Calibri" w:cs="Calibri"/>
                                <w:i/>
                                <w:iCs/>
                                <w:color w:val="FF0000"/>
                                <w:sz w:val="16"/>
                                <w:szCs w:val="16"/>
                              </w:rPr>
                              <w:t xml:space="preserve"> measurements i.e., whether to use a network based solution (e.g. OAM should activate/deactivate appropriately) or a UE assisted solution (e.g. UE indicates start/stop time of </w:t>
                            </w:r>
                            <w:proofErr w:type="spellStart"/>
                            <w:r w:rsidRPr="00391ACE">
                              <w:rPr>
                                <w:rFonts w:ascii="Calibri" w:hAnsi="Calibri" w:cs="Calibri"/>
                                <w:i/>
                                <w:iCs/>
                                <w:color w:val="FF0000"/>
                                <w:sz w:val="16"/>
                                <w:szCs w:val="16"/>
                              </w:rPr>
                              <w:t>QoE</w:t>
                            </w:r>
                            <w:proofErr w:type="spellEnd"/>
                            <w:r w:rsidRPr="00391ACE">
                              <w:rPr>
                                <w:rFonts w:ascii="Calibri" w:hAnsi="Calibri" w:cs="Calibri"/>
                                <w:i/>
                                <w:iCs/>
                                <w:color w:val="FF0000"/>
                                <w:sz w:val="16"/>
                                <w:szCs w:val="16"/>
                              </w:rPr>
                              <w:t xml:space="preserve">, UE keeps MDT </w:t>
                            </w:r>
                            <w:proofErr w:type="spellStart"/>
                            <w:r w:rsidRPr="00391ACE">
                              <w:rPr>
                                <w:rFonts w:ascii="Calibri" w:hAnsi="Calibri" w:cs="Calibri"/>
                                <w:i/>
                                <w:iCs/>
                                <w:color w:val="FF0000"/>
                                <w:sz w:val="16"/>
                                <w:szCs w:val="16"/>
                              </w:rPr>
                              <w:t>config</w:t>
                            </w:r>
                            <w:proofErr w:type="spellEnd"/>
                            <w:r w:rsidRPr="00391ACE">
                              <w:rPr>
                                <w:rFonts w:ascii="Calibri" w:hAnsi="Calibri" w:cs="Calibri"/>
                                <w:i/>
                                <w:iCs/>
                                <w:color w:val="FF0000"/>
                                <w:sz w:val="16"/>
                                <w:szCs w:val="16"/>
                              </w:rPr>
                              <w:t xml:space="preserve"> pending at RRC till session starts)</w:t>
                            </w:r>
                          </w:p>
                          <w:p w:rsidR="00391ACE" w:rsidRPr="00391ACE" w:rsidRDefault="00391ACE" w:rsidP="00391ACE">
                            <w:pPr>
                              <w:spacing w:after="120"/>
                              <w:rPr>
                                <w:rFonts w:ascii="Calibri" w:hAnsi="Calibri" w:cs="Calibri"/>
                                <w:i/>
                                <w:iCs/>
                                <w:color w:val="FF0000"/>
                                <w:sz w:val="16"/>
                                <w:szCs w:val="16"/>
                              </w:rPr>
                            </w:pPr>
                            <w:r w:rsidRPr="00391ACE">
                              <w:rPr>
                                <w:rFonts w:ascii="Calibri" w:hAnsi="Calibri" w:cs="Calibri"/>
                                <w:i/>
                                <w:iCs/>
                                <w:color w:val="FF0000"/>
                                <w:sz w:val="16"/>
                                <w:szCs w:val="16"/>
                              </w:rPr>
                              <w:t>FFS whether radio related information should be included.</w:t>
                            </w:r>
                          </w:p>
                          <w:p w:rsidR="00391ACE" w:rsidRPr="00391ACE" w:rsidRDefault="00391ACE" w:rsidP="00391ACE">
                            <w:pPr>
                              <w:spacing w:after="120"/>
                              <w:rPr>
                                <w:rFonts w:ascii="Calibri" w:hAnsi="Calibri" w:cs="Calibri"/>
                                <w:i/>
                                <w:iCs/>
                                <w:color w:val="FF0000"/>
                                <w:sz w:val="16"/>
                                <w:szCs w:val="16"/>
                              </w:rPr>
                            </w:pPr>
                            <w:r w:rsidRPr="00391ACE">
                              <w:rPr>
                                <w:rFonts w:ascii="Calibri" w:hAnsi="Calibri" w:cs="Calibri"/>
                                <w:i/>
                                <w:iCs/>
                                <w:color w:val="FF0000"/>
                                <w:sz w:val="16"/>
                                <w:szCs w:val="16"/>
                              </w:rPr>
                              <w:t xml:space="preserve">FFS whether to include </w:t>
                            </w:r>
                            <w:proofErr w:type="spellStart"/>
                            <w:r w:rsidRPr="00391ACE">
                              <w:rPr>
                                <w:rFonts w:ascii="Calibri" w:hAnsi="Calibri" w:cs="Calibri"/>
                                <w:i/>
                                <w:iCs/>
                                <w:color w:val="FF0000"/>
                                <w:sz w:val="16"/>
                                <w:szCs w:val="16"/>
                              </w:rPr>
                              <w:t>QoE</w:t>
                            </w:r>
                            <w:proofErr w:type="spellEnd"/>
                            <w:r w:rsidRPr="00391ACE">
                              <w:rPr>
                                <w:rFonts w:ascii="Calibri" w:hAnsi="Calibri" w:cs="Calibri"/>
                                <w:i/>
                                <w:iCs/>
                                <w:color w:val="FF0000"/>
                                <w:sz w:val="16"/>
                                <w:szCs w:val="16"/>
                              </w:rPr>
                              <w:t xml:space="preserve"> reference in MDT configuration sent to NG-RAN</w:t>
                            </w:r>
                          </w:p>
                          <w:p w:rsidR="00391ACE" w:rsidRPr="00391ACE" w:rsidRDefault="00391ACE" w:rsidP="00391ACE">
                            <w:pPr>
                              <w:spacing w:after="120"/>
                              <w:rPr>
                                <w:rFonts w:ascii="Calibri" w:hAnsi="Calibri" w:cs="Calibri"/>
                                <w:i/>
                                <w:iCs/>
                                <w:color w:val="FF0000"/>
                                <w:sz w:val="16"/>
                                <w:szCs w:val="16"/>
                              </w:rPr>
                            </w:pPr>
                            <w:r w:rsidRPr="00391ACE">
                              <w:rPr>
                                <w:rFonts w:ascii="Calibri" w:hAnsi="Calibri" w:cs="Calibri"/>
                                <w:i/>
                                <w:iCs/>
                                <w:color w:val="FF0000"/>
                                <w:sz w:val="16"/>
                                <w:szCs w:val="16"/>
                              </w:rPr>
                              <w:t xml:space="preserve">FFS whether to include the </w:t>
                            </w:r>
                            <w:proofErr w:type="spellStart"/>
                            <w:r w:rsidRPr="00391ACE">
                              <w:rPr>
                                <w:rFonts w:ascii="Calibri" w:hAnsi="Calibri" w:cs="Calibri"/>
                                <w:i/>
                                <w:iCs/>
                                <w:color w:val="FF0000"/>
                                <w:sz w:val="16"/>
                                <w:szCs w:val="16"/>
                              </w:rPr>
                              <w:t>QoE</w:t>
                            </w:r>
                            <w:proofErr w:type="spellEnd"/>
                            <w:r w:rsidRPr="00391ACE">
                              <w:rPr>
                                <w:rFonts w:ascii="Calibri" w:hAnsi="Calibri" w:cs="Calibri"/>
                                <w:i/>
                                <w:iCs/>
                                <w:color w:val="FF0000"/>
                                <w:sz w:val="16"/>
                                <w:szCs w:val="16"/>
                              </w:rPr>
                              <w:t xml:space="preserve"> reference in MDT configuration sent to UE</w:t>
                            </w:r>
                          </w:p>
                          <w:p w:rsidR="00391ACE" w:rsidRPr="00391ACE" w:rsidRDefault="00391ACE" w:rsidP="00391ACE">
                            <w:pPr>
                              <w:spacing w:after="120"/>
                              <w:rPr>
                                <w:rFonts w:ascii="Calibri" w:hAnsi="Calibri" w:cs="Calibri"/>
                                <w:i/>
                                <w:iCs/>
                                <w:color w:val="FF0000"/>
                                <w:sz w:val="16"/>
                                <w:szCs w:val="16"/>
                              </w:rPr>
                            </w:pPr>
                            <w:r w:rsidRPr="00391ACE">
                              <w:rPr>
                                <w:rFonts w:ascii="Calibri" w:hAnsi="Calibri" w:cs="Calibri"/>
                                <w:i/>
                                <w:iCs/>
                                <w:color w:val="FF0000"/>
                                <w:sz w:val="16"/>
                                <w:szCs w:val="16"/>
                              </w:rPr>
                              <w:t xml:space="preserve">FFS whether to include </w:t>
                            </w:r>
                            <w:proofErr w:type="spellStart"/>
                            <w:r w:rsidRPr="00391ACE">
                              <w:rPr>
                                <w:rFonts w:ascii="Calibri" w:hAnsi="Calibri" w:cs="Calibri"/>
                                <w:i/>
                                <w:iCs/>
                                <w:color w:val="FF0000"/>
                                <w:sz w:val="16"/>
                                <w:szCs w:val="16"/>
                              </w:rPr>
                              <w:t>QoE</w:t>
                            </w:r>
                            <w:proofErr w:type="spellEnd"/>
                            <w:r w:rsidRPr="00391ACE">
                              <w:rPr>
                                <w:rFonts w:ascii="Calibri" w:hAnsi="Calibri" w:cs="Calibri"/>
                                <w:i/>
                                <w:iCs/>
                                <w:color w:val="FF0000"/>
                                <w:sz w:val="16"/>
                                <w:szCs w:val="16"/>
                              </w:rPr>
                              <w:t xml:space="preserve"> reference in MDT report sent to TCE</w:t>
                            </w:r>
                          </w:p>
                          <w:p w:rsidR="00A1445B" w:rsidRPr="00675B89" w:rsidRDefault="00391ACE" w:rsidP="00391ACE">
                            <w:pPr>
                              <w:spacing w:after="120"/>
                            </w:pPr>
                            <w:r w:rsidRPr="00391ACE">
                              <w:rPr>
                                <w:rFonts w:ascii="Calibri" w:hAnsi="Calibri" w:cs="Calibri"/>
                                <w:i/>
                                <w:iCs/>
                                <w:color w:val="FF0000"/>
                                <w:sz w:val="16"/>
                                <w:szCs w:val="16"/>
                              </w:rPr>
                              <w:t xml:space="preserve">FFS whether and how to achieve alignment in case </w:t>
                            </w:r>
                            <w:proofErr w:type="spellStart"/>
                            <w:r w:rsidRPr="00391ACE">
                              <w:rPr>
                                <w:rFonts w:ascii="Calibri" w:hAnsi="Calibri" w:cs="Calibri"/>
                                <w:i/>
                                <w:iCs/>
                                <w:color w:val="FF0000"/>
                                <w:sz w:val="16"/>
                                <w:szCs w:val="16"/>
                              </w:rPr>
                              <w:t>QoE</w:t>
                            </w:r>
                            <w:proofErr w:type="spellEnd"/>
                            <w:r w:rsidRPr="00391ACE">
                              <w:rPr>
                                <w:rFonts w:ascii="Calibri" w:hAnsi="Calibri" w:cs="Calibri"/>
                                <w:i/>
                                <w:iCs/>
                                <w:color w:val="FF0000"/>
                                <w:sz w:val="16"/>
                                <w:szCs w:val="16"/>
                              </w:rPr>
                              <w:t xml:space="preserve"> reporting is paused</w:t>
                            </w:r>
                          </w:p>
                        </w:txbxContent>
                      </wps:txbx>
                      <wps:bodyPr rot="0" vert="horz" wrap="square" lIns="91440" tIns="45720" rIns="91440" bIns="45720" anchor="t" anchorCtr="0">
                        <a:noAutofit/>
                      </wps:bodyPr>
                    </wps:wsp>
                  </a:graphicData>
                </a:graphic>
              </wp:inline>
            </w:drawing>
          </mc:Choice>
          <mc:Fallback>
            <w:pict>
              <v:shapetype w14:anchorId="6ED6F173" id="_x0000_t202" coordsize="21600,21600" o:spt="202" path="m,l,21600r21600,l21600,xe">
                <v:stroke joinstyle="miter"/>
                <v:path gradientshapeok="t" o:connecttype="rect"/>
              </v:shapetype>
              <v:shape id="文本框 2" o:spid="_x0000_s1026" type="#_x0000_t202" style="width:449.1pt;height:3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drANwIAAEgEAAAOAAAAZHJzL2Uyb0RvYy54bWysVM2O0zAQviPxDpbvNGm23e5GTVdLlyKk&#10;5UdaeADHcRoL2xNst0l5AHgDTly481x9DsZOt1stcEH4YHky48/ffDOT+VWvFdkK6ySYgo5HKSXC&#10;cKikWRf0w/vVswtKnGemYgqMKOhOOHq1ePpk3rW5yKABVQlLEMS4vGsL2njf5knieCM0cyNohUFn&#10;DVYzj6ZdJ5VlHaJrlWRpep50YKvWAhfO4debwUkXEb+uBfdv69oJT1RBkZuPu417GfZkMWf52rK2&#10;kfxAg/0DC82kwUePUDfMM7Kx8jcoLbkFB7UfcdAJ1LXkIuaA2YzTR9ncNawVMRcUx7VHmdz/g+Vv&#10;tu8skVVBs/GMEsM0Fmn/7ev++8/9jy8kCwJ1rcsx7q7FSN8/hx4LHZN17S3wj44YWDbMrMW1tdA1&#10;glVIcBxuJidXBxwXQMruNVT4Dtt4iEB9bXVQD/UgiI6F2h2LI3pPOH6cztKzbIYcOfrOLs7TizSW&#10;L2H5/fXWOv9SgCbhUFCL1Y/wbHvrfKDD8vuQ8JoDJauVVCoadl0ulSVbhp2yiitm8ChMGdIV9HKa&#10;TQcF/gqRxvUnCC09trySuqCYAq4QxPKg2wtTxbNnUg1npKzMQcig3aCi78seA4O6JVQ7lNTC0No4&#10;inhowH6mpMO2Lqj7tGFWUKJeGSzL5XgyCXMQjcl0lqFhTz3lqYcZjlAF9ZQMx6WPsxP4GrjG8tUy&#10;CvvA5MAV2zXqfRitMA+ndox6+AEsfgEAAP//AwBQSwMEFAAGAAgAAAAhACvdywDcAAAABQEAAA8A&#10;AABkcnMvZG93bnJldi54bWxMj8FOwzAQRO9I/IO1SFxQa1NQ6oY4FUICwa0UBFc33iYR9jrYbhr+&#10;HsMFLiuNZjTztlpPzrIRQ+w9KbicC2BIjTc9tQpeX+5nElhMmoy2nlDBF0ZY16cnlS6NP9IzjtvU&#10;slxCsdQKupSGkvPYdOh0nPsBKXt7H5xOWYaWm6CPudxZvhCi4E73lBc6PeBdh83H9uAUyOvH8T0+&#10;XW3emmJvV+liOT58BqXOz6bbG2AJp/QXhh/8jA51Ztr5A5nIrIL8SPq92ZMruQC2U1AIKYDXFf9P&#10;X38DAAD//wMAUEsBAi0AFAAGAAgAAAAhALaDOJL+AAAA4QEAABMAAAAAAAAAAAAAAAAAAAAAAFtD&#10;b250ZW50X1R5cGVzXS54bWxQSwECLQAUAAYACAAAACEAOP0h/9YAAACUAQAACwAAAAAAAAAAAAAA&#10;AAAvAQAAX3JlbHMvLnJlbHNQSwECLQAUAAYACAAAACEA5N3awDcCAABIBAAADgAAAAAAAAAAAAAA&#10;AAAuAgAAZHJzL2Uyb0RvYy54bWxQSwECLQAUAAYACAAAACEAK93LANwAAAAFAQAADwAAAAAAAAAA&#10;AAAAAACRBAAAZHJzL2Rvd25yZXYueG1sUEsFBgAAAAAEAAQA8wAAAJoFAAAAAA==&#10;">
                <v:textbox>
                  <w:txbxContent>
                    <w:p w:rsidR="00D5339B" w:rsidRDefault="00D5339B" w:rsidP="00D5339B">
                      <w:pPr>
                        <w:rPr>
                          <w:rFonts w:ascii="Calibri" w:hAnsi="Calibri" w:cs="Calibri"/>
                          <w:i/>
                          <w:color w:val="FF0000"/>
                          <w:sz w:val="16"/>
                          <w:szCs w:val="16"/>
                        </w:rPr>
                      </w:pPr>
                      <w:r>
                        <w:rPr>
                          <w:rFonts w:ascii="Calibri" w:hAnsi="Calibri" w:cs="Calibri" w:hint="eastAsia"/>
                          <w:i/>
                          <w:color w:val="FF0000"/>
                          <w:sz w:val="16"/>
                          <w:szCs w:val="16"/>
                        </w:rPr>
                        <w:t>R</w:t>
                      </w:r>
                      <w:r>
                        <w:rPr>
                          <w:rFonts w:ascii="Calibri" w:hAnsi="Calibri" w:cs="Calibri"/>
                          <w:i/>
                          <w:color w:val="FF0000"/>
                          <w:sz w:val="16"/>
                          <w:szCs w:val="16"/>
                        </w:rPr>
                        <w:t>AN3#11</w:t>
                      </w:r>
                      <w:r w:rsidR="00391ACE">
                        <w:rPr>
                          <w:rFonts w:ascii="Calibri" w:hAnsi="Calibri" w:cs="Calibri"/>
                          <w:i/>
                          <w:color w:val="FF0000"/>
                          <w:sz w:val="16"/>
                          <w:szCs w:val="16"/>
                        </w:rPr>
                        <w:t>3</w:t>
                      </w:r>
                      <w:r>
                        <w:rPr>
                          <w:rFonts w:ascii="Calibri" w:hAnsi="Calibri" w:cs="Calibri"/>
                          <w:i/>
                          <w:color w:val="FF0000"/>
                          <w:sz w:val="16"/>
                          <w:szCs w:val="16"/>
                        </w:rPr>
                        <w:t>e:</w:t>
                      </w:r>
                    </w:p>
                    <w:p w:rsidR="00391ACE" w:rsidRPr="00391ACE" w:rsidRDefault="00391ACE" w:rsidP="00391ACE">
                      <w:pPr>
                        <w:overflowPunct/>
                        <w:autoSpaceDE/>
                        <w:autoSpaceDN/>
                        <w:adjustRightInd/>
                        <w:spacing w:after="0" w:line="276" w:lineRule="auto"/>
                        <w:contextualSpacing/>
                        <w:textAlignment w:val="auto"/>
                        <w:rPr>
                          <w:rFonts w:ascii="Calibri" w:eastAsia="宋体" w:hAnsi="Calibri" w:cs="Calibri"/>
                          <w:color w:val="00B050"/>
                          <w:sz w:val="16"/>
                          <w:szCs w:val="16"/>
                          <w:lang w:val="en-US"/>
                        </w:rPr>
                      </w:pPr>
                      <w:r w:rsidRPr="00391ACE">
                        <w:rPr>
                          <w:rFonts w:ascii="Calibri" w:eastAsia="宋体" w:hAnsi="Calibri" w:cs="Calibri"/>
                          <w:color w:val="00B050"/>
                          <w:sz w:val="16"/>
                          <w:szCs w:val="16"/>
                          <w:lang w:val="en-US"/>
                        </w:rPr>
                        <w:t xml:space="preserve">Postpone the discussion on alignment for the case that MDT is configured before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configuration till clarification is received from SA5 on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activation/deactivation procedure (i.e., whether to reuse trace function for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and if multiple trace sessions can be supported).</w:t>
                      </w:r>
                    </w:p>
                    <w:p w:rsidR="00391ACE" w:rsidRPr="00391ACE" w:rsidRDefault="00391ACE" w:rsidP="00391ACE">
                      <w:pPr>
                        <w:overflowPunct/>
                        <w:autoSpaceDE/>
                        <w:autoSpaceDN/>
                        <w:adjustRightInd/>
                        <w:spacing w:after="120" w:line="276" w:lineRule="auto"/>
                        <w:textAlignment w:val="auto"/>
                        <w:rPr>
                          <w:rFonts w:ascii="Calibri" w:eastAsia="宋体" w:hAnsi="Calibri" w:cs="Calibri"/>
                          <w:color w:val="00B050"/>
                          <w:sz w:val="16"/>
                          <w:szCs w:val="16"/>
                          <w:lang w:val="en-US"/>
                        </w:rPr>
                      </w:pPr>
                      <w:r w:rsidRPr="00391ACE">
                        <w:rPr>
                          <w:rFonts w:ascii="Calibri" w:eastAsia="宋体" w:hAnsi="Calibri" w:cs="Calibri"/>
                          <w:color w:val="00B050"/>
                          <w:sz w:val="16"/>
                          <w:szCs w:val="16"/>
                          <w:lang w:val="en-US"/>
                        </w:rPr>
                        <w:t xml:space="preserve">An indicator is required in the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configuration to NG-RAN to inform whether it should perform MDT and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measurements in a time-aligned manner. FFS whether an explicit or implicit indicator.</w:t>
                      </w:r>
                    </w:p>
                    <w:p w:rsidR="00391ACE" w:rsidRPr="00391ACE" w:rsidRDefault="00391ACE" w:rsidP="00391ACE">
                      <w:pPr>
                        <w:overflowPunct/>
                        <w:autoSpaceDE/>
                        <w:autoSpaceDN/>
                        <w:adjustRightInd/>
                        <w:spacing w:after="0" w:line="276" w:lineRule="auto"/>
                        <w:textAlignment w:val="auto"/>
                        <w:rPr>
                          <w:rFonts w:ascii="Calibri" w:eastAsia="宋体" w:hAnsi="Calibri" w:cs="Calibri"/>
                          <w:color w:val="00B050"/>
                          <w:sz w:val="16"/>
                          <w:szCs w:val="16"/>
                          <w:lang w:val="en-US"/>
                        </w:rPr>
                      </w:pPr>
                      <w:r w:rsidRPr="00391ACE">
                        <w:rPr>
                          <w:rFonts w:ascii="Calibri" w:eastAsia="宋体" w:hAnsi="Calibri" w:cs="Calibri"/>
                          <w:color w:val="00B050"/>
                          <w:sz w:val="16"/>
                          <w:szCs w:val="16"/>
                          <w:lang w:val="en-US"/>
                        </w:rPr>
                        <w:t xml:space="preserve">WA: NG-RAN should include Trace Reference and Trace Recording Session Reference in the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report sent to MCE</w:t>
                      </w:r>
                    </w:p>
                    <w:p w:rsidR="00391ACE" w:rsidRPr="00391ACE" w:rsidRDefault="00391ACE" w:rsidP="00391ACE">
                      <w:pPr>
                        <w:overflowPunct/>
                        <w:autoSpaceDE/>
                        <w:autoSpaceDN/>
                        <w:adjustRightInd/>
                        <w:spacing w:after="0" w:line="276" w:lineRule="auto"/>
                        <w:textAlignment w:val="auto"/>
                        <w:rPr>
                          <w:rFonts w:ascii="Calibri" w:eastAsia="宋体" w:hAnsi="Calibri" w:cs="Calibri"/>
                          <w:color w:val="00B050"/>
                          <w:sz w:val="16"/>
                          <w:szCs w:val="16"/>
                          <w:lang w:val="en-US"/>
                        </w:rPr>
                      </w:pPr>
                      <w:r w:rsidRPr="00391ACE">
                        <w:rPr>
                          <w:rFonts w:ascii="Calibri" w:eastAsia="宋体" w:hAnsi="Calibri" w:cs="Calibri"/>
                          <w:color w:val="00B050"/>
                          <w:sz w:val="16"/>
                          <w:szCs w:val="16"/>
                          <w:lang w:val="en-US"/>
                        </w:rPr>
                        <w:t xml:space="preserve">WA: NG-RAN should NOT include the Trace Reference and Trace Recording Session Reference in the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configuration sent to UE</w:t>
                      </w:r>
                    </w:p>
                    <w:p w:rsidR="00391ACE" w:rsidRPr="00391ACE" w:rsidRDefault="00391ACE" w:rsidP="00391ACE">
                      <w:pPr>
                        <w:overflowPunct/>
                        <w:autoSpaceDE/>
                        <w:autoSpaceDN/>
                        <w:adjustRightInd/>
                        <w:spacing w:line="276" w:lineRule="auto"/>
                        <w:textAlignment w:val="auto"/>
                        <w:rPr>
                          <w:rFonts w:ascii="Calibri" w:eastAsia="宋体" w:hAnsi="Calibri" w:cs="Calibri"/>
                          <w:color w:val="00B050"/>
                          <w:sz w:val="16"/>
                          <w:szCs w:val="16"/>
                          <w:lang w:val="en-US"/>
                        </w:rPr>
                      </w:pPr>
                      <w:r w:rsidRPr="00391ACE">
                        <w:rPr>
                          <w:rFonts w:ascii="Calibri" w:eastAsia="宋体" w:hAnsi="Calibri" w:cs="Calibri"/>
                          <w:color w:val="00B050"/>
                          <w:sz w:val="16"/>
                          <w:szCs w:val="16"/>
                          <w:lang w:val="en-US"/>
                        </w:rPr>
                        <w:t xml:space="preserve">NG-RAN can include session start and session end time stamp information related to MDT and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reports autonomously (e.g., using the same clock for MDT and </w:t>
                      </w:r>
                      <w:proofErr w:type="spellStart"/>
                      <w:proofErr w:type="gram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)to</w:t>
                      </w:r>
                      <w:proofErr w:type="gramEnd"/>
                      <w:r w:rsidRPr="00391ACE">
                        <w:rPr>
                          <w:rFonts w:ascii="Calibri" w:eastAsia="宋体" w:hAnsi="Calibri" w:cs="Calibri"/>
                          <w:color w:val="00B050"/>
                          <w:sz w:val="16"/>
                          <w:szCs w:val="16"/>
                          <w:lang w:val="en-US"/>
                        </w:rPr>
                        <w:t xml:space="preserve"> assist the correlation entity. FFS whether UE also assists with time stamp information (e.g., start/stop time or via application layer timing information)</w:t>
                      </w:r>
                    </w:p>
                    <w:p w:rsidR="00391ACE" w:rsidRPr="00391ACE" w:rsidRDefault="00391ACE" w:rsidP="00391ACE">
                      <w:pPr>
                        <w:overflowPunct/>
                        <w:autoSpaceDE/>
                        <w:autoSpaceDN/>
                        <w:adjustRightInd/>
                        <w:spacing w:line="276" w:lineRule="auto"/>
                        <w:textAlignment w:val="auto"/>
                        <w:rPr>
                          <w:rFonts w:ascii="Calibri" w:eastAsia="宋体" w:hAnsi="Calibri" w:cs="Calibri"/>
                          <w:color w:val="00B050"/>
                          <w:sz w:val="16"/>
                          <w:szCs w:val="16"/>
                          <w:lang w:val="en-US"/>
                        </w:rPr>
                      </w:pP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and related MDT report can be sent to the same collection entity.</w:t>
                      </w:r>
                    </w:p>
                    <w:p w:rsidR="00391ACE" w:rsidRPr="00391ACE" w:rsidRDefault="00391ACE" w:rsidP="00391ACE">
                      <w:pPr>
                        <w:spacing w:after="120"/>
                        <w:rPr>
                          <w:rFonts w:ascii="Calibri" w:hAnsi="Calibri" w:cs="Calibri"/>
                          <w:i/>
                          <w:iCs/>
                          <w:color w:val="FF0000"/>
                          <w:sz w:val="16"/>
                          <w:szCs w:val="16"/>
                        </w:rPr>
                      </w:pPr>
                      <w:r w:rsidRPr="00391ACE">
                        <w:rPr>
                          <w:rFonts w:ascii="Calibri" w:hAnsi="Calibri" w:cs="Calibri"/>
                          <w:i/>
                          <w:iCs/>
                          <w:color w:val="FF0000"/>
                          <w:sz w:val="16"/>
                          <w:szCs w:val="16"/>
                        </w:rPr>
                        <w:t xml:space="preserve">FFS whether to support the scenario that the MDT measurements are used only for </w:t>
                      </w:r>
                      <w:proofErr w:type="spellStart"/>
                      <w:r w:rsidRPr="00391ACE">
                        <w:rPr>
                          <w:rFonts w:ascii="Calibri" w:hAnsi="Calibri" w:cs="Calibri"/>
                          <w:i/>
                          <w:iCs/>
                          <w:color w:val="FF0000"/>
                          <w:sz w:val="16"/>
                          <w:szCs w:val="16"/>
                        </w:rPr>
                        <w:t>QoE</w:t>
                      </w:r>
                      <w:proofErr w:type="spellEnd"/>
                      <w:r w:rsidRPr="00391ACE">
                        <w:rPr>
                          <w:rFonts w:ascii="Calibri" w:hAnsi="Calibri" w:cs="Calibri"/>
                          <w:i/>
                          <w:iCs/>
                          <w:color w:val="FF0000"/>
                          <w:sz w:val="16"/>
                          <w:szCs w:val="16"/>
                        </w:rPr>
                        <w:t xml:space="preserve"> analysis.</w:t>
                      </w:r>
                    </w:p>
                    <w:p w:rsidR="00391ACE" w:rsidRPr="00391ACE" w:rsidRDefault="00391ACE" w:rsidP="00391ACE">
                      <w:pPr>
                        <w:spacing w:after="120"/>
                        <w:rPr>
                          <w:rFonts w:ascii="Calibri" w:hAnsi="Calibri" w:cs="Calibri"/>
                          <w:i/>
                          <w:iCs/>
                          <w:color w:val="FF0000"/>
                          <w:sz w:val="16"/>
                          <w:szCs w:val="16"/>
                        </w:rPr>
                      </w:pPr>
                      <w:r w:rsidRPr="00391ACE">
                        <w:rPr>
                          <w:rFonts w:ascii="Calibri" w:hAnsi="Calibri" w:cs="Calibri"/>
                          <w:i/>
                          <w:iCs/>
                          <w:color w:val="FF0000"/>
                          <w:sz w:val="16"/>
                          <w:szCs w:val="16"/>
                        </w:rPr>
                        <w:t xml:space="preserve">FFS on the approach for aligning the MDT and </w:t>
                      </w:r>
                      <w:proofErr w:type="spellStart"/>
                      <w:r w:rsidRPr="00391ACE">
                        <w:rPr>
                          <w:rFonts w:ascii="Calibri" w:hAnsi="Calibri" w:cs="Calibri"/>
                          <w:i/>
                          <w:iCs/>
                          <w:color w:val="FF0000"/>
                          <w:sz w:val="16"/>
                          <w:szCs w:val="16"/>
                        </w:rPr>
                        <w:t>QoE</w:t>
                      </w:r>
                      <w:proofErr w:type="spellEnd"/>
                      <w:r w:rsidRPr="00391ACE">
                        <w:rPr>
                          <w:rFonts w:ascii="Calibri" w:hAnsi="Calibri" w:cs="Calibri"/>
                          <w:i/>
                          <w:iCs/>
                          <w:color w:val="FF0000"/>
                          <w:sz w:val="16"/>
                          <w:szCs w:val="16"/>
                        </w:rPr>
                        <w:t xml:space="preserve"> measurements i.e., whether to use a network based solution (e.g. OAM should activate/deactivate appropriately) or a UE assisted solution (e.g. UE indicates start/stop time of </w:t>
                      </w:r>
                      <w:proofErr w:type="spellStart"/>
                      <w:r w:rsidRPr="00391ACE">
                        <w:rPr>
                          <w:rFonts w:ascii="Calibri" w:hAnsi="Calibri" w:cs="Calibri"/>
                          <w:i/>
                          <w:iCs/>
                          <w:color w:val="FF0000"/>
                          <w:sz w:val="16"/>
                          <w:szCs w:val="16"/>
                        </w:rPr>
                        <w:t>QoE</w:t>
                      </w:r>
                      <w:proofErr w:type="spellEnd"/>
                      <w:r w:rsidRPr="00391ACE">
                        <w:rPr>
                          <w:rFonts w:ascii="Calibri" w:hAnsi="Calibri" w:cs="Calibri"/>
                          <w:i/>
                          <w:iCs/>
                          <w:color w:val="FF0000"/>
                          <w:sz w:val="16"/>
                          <w:szCs w:val="16"/>
                        </w:rPr>
                        <w:t xml:space="preserve">, UE keeps MDT </w:t>
                      </w:r>
                      <w:proofErr w:type="spellStart"/>
                      <w:r w:rsidRPr="00391ACE">
                        <w:rPr>
                          <w:rFonts w:ascii="Calibri" w:hAnsi="Calibri" w:cs="Calibri"/>
                          <w:i/>
                          <w:iCs/>
                          <w:color w:val="FF0000"/>
                          <w:sz w:val="16"/>
                          <w:szCs w:val="16"/>
                        </w:rPr>
                        <w:t>config</w:t>
                      </w:r>
                      <w:proofErr w:type="spellEnd"/>
                      <w:r w:rsidRPr="00391ACE">
                        <w:rPr>
                          <w:rFonts w:ascii="Calibri" w:hAnsi="Calibri" w:cs="Calibri"/>
                          <w:i/>
                          <w:iCs/>
                          <w:color w:val="FF0000"/>
                          <w:sz w:val="16"/>
                          <w:szCs w:val="16"/>
                        </w:rPr>
                        <w:t xml:space="preserve"> pending at RRC till session starts)</w:t>
                      </w:r>
                    </w:p>
                    <w:p w:rsidR="00391ACE" w:rsidRPr="00391ACE" w:rsidRDefault="00391ACE" w:rsidP="00391ACE">
                      <w:pPr>
                        <w:spacing w:after="120"/>
                        <w:rPr>
                          <w:rFonts w:ascii="Calibri" w:hAnsi="Calibri" w:cs="Calibri"/>
                          <w:i/>
                          <w:iCs/>
                          <w:color w:val="FF0000"/>
                          <w:sz w:val="16"/>
                          <w:szCs w:val="16"/>
                        </w:rPr>
                      </w:pPr>
                      <w:r w:rsidRPr="00391ACE">
                        <w:rPr>
                          <w:rFonts w:ascii="Calibri" w:hAnsi="Calibri" w:cs="Calibri"/>
                          <w:i/>
                          <w:iCs/>
                          <w:color w:val="FF0000"/>
                          <w:sz w:val="16"/>
                          <w:szCs w:val="16"/>
                        </w:rPr>
                        <w:t>FFS whether radio related information should be included.</w:t>
                      </w:r>
                    </w:p>
                    <w:p w:rsidR="00391ACE" w:rsidRPr="00391ACE" w:rsidRDefault="00391ACE" w:rsidP="00391ACE">
                      <w:pPr>
                        <w:spacing w:after="120"/>
                        <w:rPr>
                          <w:rFonts w:ascii="Calibri" w:hAnsi="Calibri" w:cs="Calibri"/>
                          <w:i/>
                          <w:iCs/>
                          <w:color w:val="FF0000"/>
                          <w:sz w:val="16"/>
                          <w:szCs w:val="16"/>
                        </w:rPr>
                      </w:pPr>
                      <w:r w:rsidRPr="00391ACE">
                        <w:rPr>
                          <w:rFonts w:ascii="Calibri" w:hAnsi="Calibri" w:cs="Calibri"/>
                          <w:i/>
                          <w:iCs/>
                          <w:color w:val="FF0000"/>
                          <w:sz w:val="16"/>
                          <w:szCs w:val="16"/>
                        </w:rPr>
                        <w:t xml:space="preserve">FFS whether to include </w:t>
                      </w:r>
                      <w:proofErr w:type="spellStart"/>
                      <w:r w:rsidRPr="00391ACE">
                        <w:rPr>
                          <w:rFonts w:ascii="Calibri" w:hAnsi="Calibri" w:cs="Calibri"/>
                          <w:i/>
                          <w:iCs/>
                          <w:color w:val="FF0000"/>
                          <w:sz w:val="16"/>
                          <w:szCs w:val="16"/>
                        </w:rPr>
                        <w:t>QoE</w:t>
                      </w:r>
                      <w:proofErr w:type="spellEnd"/>
                      <w:r w:rsidRPr="00391ACE">
                        <w:rPr>
                          <w:rFonts w:ascii="Calibri" w:hAnsi="Calibri" w:cs="Calibri"/>
                          <w:i/>
                          <w:iCs/>
                          <w:color w:val="FF0000"/>
                          <w:sz w:val="16"/>
                          <w:szCs w:val="16"/>
                        </w:rPr>
                        <w:t xml:space="preserve"> reference in MDT configuration sent to NG-RAN</w:t>
                      </w:r>
                    </w:p>
                    <w:p w:rsidR="00391ACE" w:rsidRPr="00391ACE" w:rsidRDefault="00391ACE" w:rsidP="00391ACE">
                      <w:pPr>
                        <w:spacing w:after="120"/>
                        <w:rPr>
                          <w:rFonts w:ascii="Calibri" w:hAnsi="Calibri" w:cs="Calibri"/>
                          <w:i/>
                          <w:iCs/>
                          <w:color w:val="FF0000"/>
                          <w:sz w:val="16"/>
                          <w:szCs w:val="16"/>
                        </w:rPr>
                      </w:pPr>
                      <w:r w:rsidRPr="00391ACE">
                        <w:rPr>
                          <w:rFonts w:ascii="Calibri" w:hAnsi="Calibri" w:cs="Calibri"/>
                          <w:i/>
                          <w:iCs/>
                          <w:color w:val="FF0000"/>
                          <w:sz w:val="16"/>
                          <w:szCs w:val="16"/>
                        </w:rPr>
                        <w:t xml:space="preserve">FFS whether to include the </w:t>
                      </w:r>
                      <w:proofErr w:type="spellStart"/>
                      <w:r w:rsidRPr="00391ACE">
                        <w:rPr>
                          <w:rFonts w:ascii="Calibri" w:hAnsi="Calibri" w:cs="Calibri"/>
                          <w:i/>
                          <w:iCs/>
                          <w:color w:val="FF0000"/>
                          <w:sz w:val="16"/>
                          <w:szCs w:val="16"/>
                        </w:rPr>
                        <w:t>QoE</w:t>
                      </w:r>
                      <w:proofErr w:type="spellEnd"/>
                      <w:r w:rsidRPr="00391ACE">
                        <w:rPr>
                          <w:rFonts w:ascii="Calibri" w:hAnsi="Calibri" w:cs="Calibri"/>
                          <w:i/>
                          <w:iCs/>
                          <w:color w:val="FF0000"/>
                          <w:sz w:val="16"/>
                          <w:szCs w:val="16"/>
                        </w:rPr>
                        <w:t xml:space="preserve"> reference in MDT configuration sent to UE</w:t>
                      </w:r>
                    </w:p>
                    <w:p w:rsidR="00391ACE" w:rsidRPr="00391ACE" w:rsidRDefault="00391ACE" w:rsidP="00391ACE">
                      <w:pPr>
                        <w:spacing w:after="120"/>
                        <w:rPr>
                          <w:rFonts w:ascii="Calibri" w:hAnsi="Calibri" w:cs="Calibri"/>
                          <w:i/>
                          <w:iCs/>
                          <w:color w:val="FF0000"/>
                          <w:sz w:val="16"/>
                          <w:szCs w:val="16"/>
                        </w:rPr>
                      </w:pPr>
                      <w:r w:rsidRPr="00391ACE">
                        <w:rPr>
                          <w:rFonts w:ascii="Calibri" w:hAnsi="Calibri" w:cs="Calibri"/>
                          <w:i/>
                          <w:iCs/>
                          <w:color w:val="FF0000"/>
                          <w:sz w:val="16"/>
                          <w:szCs w:val="16"/>
                        </w:rPr>
                        <w:t xml:space="preserve">FFS whether to include </w:t>
                      </w:r>
                      <w:proofErr w:type="spellStart"/>
                      <w:r w:rsidRPr="00391ACE">
                        <w:rPr>
                          <w:rFonts w:ascii="Calibri" w:hAnsi="Calibri" w:cs="Calibri"/>
                          <w:i/>
                          <w:iCs/>
                          <w:color w:val="FF0000"/>
                          <w:sz w:val="16"/>
                          <w:szCs w:val="16"/>
                        </w:rPr>
                        <w:t>QoE</w:t>
                      </w:r>
                      <w:proofErr w:type="spellEnd"/>
                      <w:r w:rsidRPr="00391ACE">
                        <w:rPr>
                          <w:rFonts w:ascii="Calibri" w:hAnsi="Calibri" w:cs="Calibri"/>
                          <w:i/>
                          <w:iCs/>
                          <w:color w:val="FF0000"/>
                          <w:sz w:val="16"/>
                          <w:szCs w:val="16"/>
                        </w:rPr>
                        <w:t xml:space="preserve"> reference in MDT report sent to TCE</w:t>
                      </w:r>
                    </w:p>
                    <w:p w:rsidR="00A1445B" w:rsidRPr="00675B89" w:rsidRDefault="00391ACE" w:rsidP="00391ACE">
                      <w:pPr>
                        <w:spacing w:after="120"/>
                      </w:pPr>
                      <w:r w:rsidRPr="00391ACE">
                        <w:rPr>
                          <w:rFonts w:ascii="Calibri" w:hAnsi="Calibri" w:cs="Calibri"/>
                          <w:i/>
                          <w:iCs/>
                          <w:color w:val="FF0000"/>
                          <w:sz w:val="16"/>
                          <w:szCs w:val="16"/>
                        </w:rPr>
                        <w:t xml:space="preserve">FFS whether and how to achieve alignment in case </w:t>
                      </w:r>
                      <w:proofErr w:type="spellStart"/>
                      <w:r w:rsidRPr="00391ACE">
                        <w:rPr>
                          <w:rFonts w:ascii="Calibri" w:hAnsi="Calibri" w:cs="Calibri"/>
                          <w:i/>
                          <w:iCs/>
                          <w:color w:val="FF0000"/>
                          <w:sz w:val="16"/>
                          <w:szCs w:val="16"/>
                        </w:rPr>
                        <w:t>QoE</w:t>
                      </w:r>
                      <w:proofErr w:type="spellEnd"/>
                      <w:r w:rsidRPr="00391ACE">
                        <w:rPr>
                          <w:rFonts w:ascii="Calibri" w:hAnsi="Calibri" w:cs="Calibri"/>
                          <w:i/>
                          <w:iCs/>
                          <w:color w:val="FF0000"/>
                          <w:sz w:val="16"/>
                          <w:szCs w:val="16"/>
                        </w:rPr>
                        <w:t xml:space="preserve"> reporting is paused</w:t>
                      </w:r>
                    </w:p>
                  </w:txbxContent>
                </v:textbox>
                <w10:anchorlock/>
              </v:shape>
            </w:pict>
          </mc:Fallback>
        </mc:AlternateContent>
      </w:r>
    </w:p>
    <w:p w:rsidR="00BC11EB" w:rsidRPr="00F131D0" w:rsidRDefault="00A1445B" w:rsidP="00A91319">
      <w:pPr>
        <w:spacing w:before="180"/>
      </w:pPr>
      <w:r>
        <w:t>I</w:t>
      </w:r>
      <w:r w:rsidR="00315CDD">
        <w:t>n this paper, we would like to</w:t>
      </w:r>
      <w:r w:rsidR="009659B1">
        <w:t xml:space="preserve"> further</w:t>
      </w:r>
      <w:r w:rsidR="00315CDD">
        <w:t xml:space="preserve"> discuss on </w:t>
      </w:r>
      <w:r w:rsidR="009659B1">
        <w:t>the alignment based on above agreements and open issues.</w:t>
      </w:r>
    </w:p>
    <w:p w:rsidR="00A91319" w:rsidRDefault="00A91319" w:rsidP="00A91319">
      <w:pPr>
        <w:pStyle w:val="1"/>
        <w:rPr>
          <w:rFonts w:eastAsia="宋体"/>
          <w:lang w:eastAsia="zh-CN"/>
        </w:rPr>
      </w:pPr>
      <w:r w:rsidRPr="00FD47F0">
        <w:rPr>
          <w:rFonts w:eastAsia="宋体"/>
          <w:lang w:eastAsia="zh-CN"/>
        </w:rPr>
        <w:t>Discussion</w:t>
      </w:r>
    </w:p>
    <w:p w:rsidR="0009166F" w:rsidRDefault="0017387A" w:rsidP="00657F33">
      <w:pPr>
        <w:pStyle w:val="2"/>
        <w:keepNext/>
        <w:keepLines/>
        <w:spacing w:before="180" w:beforeAutospacing="0" w:afterLines="0" w:after="180"/>
        <w:ind w:left="1134" w:hanging="1134"/>
        <w:rPr>
          <w:szCs w:val="20"/>
          <w:lang w:eastAsia="en-US"/>
        </w:rPr>
      </w:pPr>
      <w:r w:rsidRPr="00657F33">
        <w:rPr>
          <w:szCs w:val="20"/>
          <w:lang w:eastAsia="en-US"/>
        </w:rPr>
        <w:t>2.</w:t>
      </w:r>
      <w:r w:rsidR="006848B3">
        <w:rPr>
          <w:szCs w:val="20"/>
          <w:lang w:eastAsia="en-US"/>
        </w:rPr>
        <w:t>1</w:t>
      </w:r>
      <w:r w:rsidR="00241868">
        <w:rPr>
          <w:szCs w:val="20"/>
          <w:lang w:eastAsia="en-US"/>
        </w:rPr>
        <w:t xml:space="preserve"> </w:t>
      </w:r>
      <w:r w:rsidR="00915B5F">
        <w:rPr>
          <w:szCs w:val="20"/>
          <w:lang w:eastAsia="en-US"/>
        </w:rPr>
        <w:t>Scenarios</w:t>
      </w:r>
      <w:r w:rsidR="00241868">
        <w:rPr>
          <w:szCs w:val="20"/>
          <w:lang w:eastAsia="en-US"/>
        </w:rPr>
        <w:t xml:space="preserve"> </w:t>
      </w:r>
    </w:p>
    <w:p w:rsidR="00A4559A" w:rsidRDefault="00A4559A" w:rsidP="005F45EC">
      <w:pPr>
        <w:spacing w:after="120"/>
      </w:pPr>
      <w:r w:rsidRPr="00A4559A">
        <w:t xml:space="preserve">Both </w:t>
      </w:r>
      <w:r>
        <w:t xml:space="preserve">MDT and </w:t>
      </w:r>
      <w:proofErr w:type="spellStart"/>
      <w:r>
        <w:t>QoE</w:t>
      </w:r>
      <w:proofErr w:type="spellEnd"/>
      <w:r>
        <w:t xml:space="preserve"> are used for network optimization, from specification perspective, we cannot restrict how operator use the MDT measurement and </w:t>
      </w:r>
      <w:proofErr w:type="spellStart"/>
      <w:r>
        <w:t>QoE</w:t>
      </w:r>
      <w:proofErr w:type="spellEnd"/>
      <w:r>
        <w:t xml:space="preserve"> measurement. We could analyse which approach is suitable for which scenarios, but we couldn’t say which scenario cannot be considered, as any scenario is possible for optimization.</w:t>
      </w:r>
    </w:p>
    <w:p w:rsidR="00A4559A" w:rsidRPr="00A4559A" w:rsidRDefault="00A4559A" w:rsidP="005F45EC">
      <w:pPr>
        <w:spacing w:after="120"/>
        <w:rPr>
          <w:b/>
        </w:rPr>
      </w:pPr>
      <w:r w:rsidRPr="00A4559A">
        <w:rPr>
          <w:b/>
        </w:rPr>
        <w:t>Observation</w:t>
      </w:r>
      <w:r w:rsidR="00625003">
        <w:rPr>
          <w:b/>
        </w:rPr>
        <w:t xml:space="preserve"> 1</w:t>
      </w:r>
      <w:r w:rsidRPr="00A4559A">
        <w:rPr>
          <w:b/>
        </w:rPr>
        <w:t xml:space="preserve">, how to use MDT and </w:t>
      </w:r>
      <w:proofErr w:type="spellStart"/>
      <w:r w:rsidRPr="00A4559A">
        <w:rPr>
          <w:b/>
        </w:rPr>
        <w:t>QoE</w:t>
      </w:r>
      <w:proofErr w:type="spellEnd"/>
      <w:r w:rsidRPr="00A4559A">
        <w:rPr>
          <w:b/>
        </w:rPr>
        <w:t xml:space="preserve"> depends on operators, there’s no need to restrict the </w:t>
      </w:r>
      <w:r w:rsidR="009D6222">
        <w:rPr>
          <w:b/>
        </w:rPr>
        <w:t xml:space="preserve">usage </w:t>
      </w:r>
      <w:r w:rsidRPr="00A4559A">
        <w:rPr>
          <w:b/>
        </w:rPr>
        <w:t>scenarios.</w:t>
      </w:r>
    </w:p>
    <w:p w:rsidR="00391ACE" w:rsidRDefault="00915B5F" w:rsidP="00915B5F">
      <w:pPr>
        <w:pStyle w:val="2"/>
        <w:keepNext/>
        <w:keepLines/>
        <w:spacing w:before="180" w:beforeAutospacing="0" w:afterLines="0" w:after="180"/>
        <w:ind w:left="1134" w:hanging="1134"/>
        <w:rPr>
          <w:szCs w:val="20"/>
          <w:lang w:eastAsia="en-US"/>
        </w:rPr>
      </w:pPr>
      <w:r w:rsidRPr="00657F33">
        <w:rPr>
          <w:szCs w:val="20"/>
          <w:lang w:eastAsia="en-US"/>
        </w:rPr>
        <w:lastRenderedPageBreak/>
        <w:t>2.</w:t>
      </w:r>
      <w:r>
        <w:rPr>
          <w:szCs w:val="20"/>
          <w:lang w:eastAsia="en-US"/>
        </w:rPr>
        <w:t xml:space="preserve">2 </w:t>
      </w:r>
      <w:r w:rsidR="005F45EC">
        <w:rPr>
          <w:szCs w:val="20"/>
          <w:lang w:eastAsia="en-US"/>
        </w:rPr>
        <w:t xml:space="preserve">Approach for alignment </w:t>
      </w:r>
    </w:p>
    <w:p w:rsidR="00C81BA8" w:rsidRDefault="00C81BA8" w:rsidP="005F45EC">
      <w:pPr>
        <w:spacing w:after="120"/>
        <w:rPr>
          <w:rFonts w:ascii="Calibri" w:eastAsiaTheme="minorEastAsia" w:hAnsi="Calibri" w:cs="Calibri"/>
          <w:i/>
          <w:iCs/>
          <w:color w:val="FF0000"/>
          <w:sz w:val="16"/>
          <w:szCs w:val="16"/>
          <w:lang w:eastAsia="zh-CN"/>
        </w:rPr>
      </w:pPr>
      <w:r>
        <w:t>Before we start to discuss the approach</w:t>
      </w:r>
      <w:r w:rsidR="006D28AC">
        <w:t>es</w:t>
      </w:r>
      <w:r>
        <w:t xml:space="preserve"> for the alignment, we should firstly have common understandings on the fact that the MDT and </w:t>
      </w:r>
      <w:proofErr w:type="spellStart"/>
      <w:r>
        <w:t>QoE</w:t>
      </w:r>
      <w:proofErr w:type="spellEnd"/>
      <w:r>
        <w:t xml:space="preserve"> are configured </w:t>
      </w:r>
      <w:r w:rsidRPr="00C81BA8">
        <w:t xml:space="preserve">simultaneously </w:t>
      </w:r>
      <w:r>
        <w:t xml:space="preserve">by OAM if the MDT is used for </w:t>
      </w:r>
      <w:proofErr w:type="spellStart"/>
      <w:r>
        <w:t>QoE</w:t>
      </w:r>
      <w:proofErr w:type="spellEnd"/>
      <w:r>
        <w:t xml:space="preserve"> analysis, even in case </w:t>
      </w:r>
      <w:r w:rsidR="00810F51">
        <w:t>of</w:t>
      </w:r>
      <w:r>
        <w:t xml:space="preserve"> MDT has already been configured before </w:t>
      </w:r>
      <w:proofErr w:type="spellStart"/>
      <w:r>
        <w:t>QoE</w:t>
      </w:r>
      <w:proofErr w:type="spellEnd"/>
      <w:r>
        <w:t xml:space="preserve"> configuration, it </w:t>
      </w:r>
      <w:r w:rsidR="00810F51">
        <w:t>can</w:t>
      </w:r>
      <w:r w:rsidR="009D6222">
        <w:t xml:space="preserve"> also</w:t>
      </w:r>
      <w:r>
        <w:t xml:space="preserve"> be reconfigured along with the corresponding </w:t>
      </w:r>
      <w:proofErr w:type="spellStart"/>
      <w:r>
        <w:t>QoE</w:t>
      </w:r>
      <w:proofErr w:type="spellEnd"/>
      <w:r>
        <w:t xml:space="preserve"> configuration.</w:t>
      </w:r>
    </w:p>
    <w:p w:rsidR="00C81BA8" w:rsidRDefault="00C81BA8" w:rsidP="00C81BA8">
      <w:pPr>
        <w:rPr>
          <w:b/>
          <w:lang w:val="en-US" w:eastAsia="zh-CN"/>
        </w:rPr>
      </w:pPr>
      <w:r w:rsidRPr="00D41187">
        <w:rPr>
          <w:b/>
          <w:lang w:val="en-US" w:eastAsia="zh-CN"/>
        </w:rPr>
        <w:t xml:space="preserve">Observation </w:t>
      </w:r>
      <w:r w:rsidR="00625003">
        <w:rPr>
          <w:b/>
          <w:lang w:val="en-US" w:eastAsia="zh-CN"/>
        </w:rPr>
        <w:t>2, n</w:t>
      </w:r>
      <w:r>
        <w:rPr>
          <w:b/>
          <w:lang w:val="en-US" w:eastAsia="zh-CN"/>
        </w:rPr>
        <w:t>o matter MDT</w:t>
      </w:r>
      <w:r w:rsidRPr="0098449C">
        <w:t xml:space="preserve"> </w:t>
      </w:r>
      <w:r w:rsidRPr="0098449C">
        <w:rPr>
          <w:b/>
          <w:lang w:val="en-US" w:eastAsia="zh-CN"/>
        </w:rPr>
        <w:t xml:space="preserve">is configured before </w:t>
      </w:r>
      <w:proofErr w:type="spellStart"/>
      <w:r w:rsidRPr="0098449C">
        <w:rPr>
          <w:b/>
          <w:lang w:val="en-US" w:eastAsia="zh-CN"/>
        </w:rPr>
        <w:t>QoE</w:t>
      </w:r>
      <w:proofErr w:type="spellEnd"/>
      <w:r w:rsidRPr="0098449C">
        <w:rPr>
          <w:b/>
          <w:lang w:val="en-US" w:eastAsia="zh-CN"/>
        </w:rPr>
        <w:t xml:space="preserve"> configuration </w:t>
      </w:r>
      <w:r>
        <w:rPr>
          <w:b/>
          <w:lang w:val="en-US" w:eastAsia="zh-CN"/>
        </w:rPr>
        <w:t xml:space="preserve">or not, the MDT and </w:t>
      </w:r>
      <w:proofErr w:type="spellStart"/>
      <w:r>
        <w:rPr>
          <w:b/>
          <w:lang w:val="en-US" w:eastAsia="zh-CN"/>
        </w:rPr>
        <w:t>QoE</w:t>
      </w:r>
      <w:proofErr w:type="spellEnd"/>
      <w:r w:rsidRPr="00915B5F">
        <w:rPr>
          <w:b/>
          <w:lang w:val="en-US" w:eastAsia="zh-CN"/>
        </w:rPr>
        <w:t xml:space="preserve"> can be configured simultaneously by OAM for the alignment.</w:t>
      </w:r>
    </w:p>
    <w:p w:rsidR="00C81BA8" w:rsidRDefault="00C81BA8" w:rsidP="00C81BA8">
      <w:pPr>
        <w:rPr>
          <w:b/>
          <w:lang w:val="en-US" w:eastAsia="zh-CN"/>
        </w:rPr>
      </w:pPr>
      <w:r>
        <w:rPr>
          <w:b/>
          <w:lang w:val="en-US" w:eastAsia="zh-CN"/>
        </w:rPr>
        <w:t xml:space="preserve">Proposal </w:t>
      </w:r>
      <w:r w:rsidR="006D28AC">
        <w:rPr>
          <w:b/>
          <w:lang w:val="en-US" w:eastAsia="zh-CN"/>
        </w:rPr>
        <w:t>1</w:t>
      </w:r>
      <w:r w:rsidR="00625003">
        <w:rPr>
          <w:b/>
          <w:lang w:val="en-US" w:eastAsia="zh-CN"/>
        </w:rPr>
        <w:t>,</w:t>
      </w:r>
      <w:r>
        <w:rPr>
          <w:b/>
          <w:lang w:val="en-US" w:eastAsia="zh-CN"/>
        </w:rPr>
        <w:t xml:space="preserve"> RAN3 only focus on the case “MDT </w:t>
      </w:r>
      <w:r w:rsidRPr="00915B5F">
        <w:rPr>
          <w:b/>
          <w:lang w:val="en-US" w:eastAsia="zh-CN"/>
        </w:rPr>
        <w:t xml:space="preserve">and </w:t>
      </w:r>
      <w:proofErr w:type="spellStart"/>
      <w:r w:rsidRPr="00915B5F">
        <w:rPr>
          <w:b/>
          <w:lang w:val="en-US" w:eastAsia="zh-CN"/>
        </w:rPr>
        <w:t>QoE</w:t>
      </w:r>
      <w:proofErr w:type="spellEnd"/>
      <w:r w:rsidRPr="00915B5F">
        <w:rPr>
          <w:b/>
          <w:lang w:val="en-US" w:eastAsia="zh-CN"/>
        </w:rPr>
        <w:t xml:space="preserve"> </w:t>
      </w:r>
      <w:r>
        <w:rPr>
          <w:b/>
          <w:lang w:val="en-US" w:eastAsia="zh-CN"/>
        </w:rPr>
        <w:t>are</w:t>
      </w:r>
      <w:r w:rsidRPr="00915B5F">
        <w:rPr>
          <w:b/>
          <w:lang w:val="en-US" w:eastAsia="zh-CN"/>
        </w:rPr>
        <w:t xml:space="preserve"> configured simultan</w:t>
      </w:r>
      <w:r>
        <w:rPr>
          <w:b/>
          <w:lang w:val="en-US" w:eastAsia="zh-CN"/>
        </w:rPr>
        <w:t xml:space="preserve">eously by OAM for the alignment” as we agreed in RAN3 112 e meeting, no matter MDT </w:t>
      </w:r>
      <w:r w:rsidR="00810F51">
        <w:rPr>
          <w:b/>
          <w:lang w:val="en-US" w:eastAsia="zh-CN"/>
        </w:rPr>
        <w:t>is</w:t>
      </w:r>
      <w:r>
        <w:rPr>
          <w:b/>
          <w:lang w:val="en-US" w:eastAsia="zh-CN"/>
        </w:rPr>
        <w:t xml:space="preserve"> configured before the </w:t>
      </w:r>
      <w:proofErr w:type="spellStart"/>
      <w:r>
        <w:rPr>
          <w:b/>
          <w:lang w:val="en-US" w:eastAsia="zh-CN"/>
        </w:rPr>
        <w:t>QoE</w:t>
      </w:r>
      <w:proofErr w:type="spellEnd"/>
      <w:r>
        <w:rPr>
          <w:b/>
          <w:lang w:val="en-US" w:eastAsia="zh-CN"/>
        </w:rPr>
        <w:t xml:space="preserve"> or not.</w:t>
      </w:r>
    </w:p>
    <w:p w:rsidR="00C81BA8" w:rsidRPr="00810F51" w:rsidRDefault="00810F51" w:rsidP="00C81BA8">
      <w:pPr>
        <w:rPr>
          <w:rFonts w:eastAsiaTheme="minorEastAsia"/>
          <w:lang w:val="en-US" w:eastAsia="zh-CN"/>
        </w:rPr>
      </w:pPr>
      <w:r w:rsidRPr="00810F51">
        <w:rPr>
          <w:rFonts w:eastAsiaTheme="minorEastAsia"/>
          <w:lang w:val="en-US" w:eastAsia="zh-CN"/>
        </w:rPr>
        <w:t xml:space="preserve">Based on the case that the MDT for </w:t>
      </w:r>
      <w:proofErr w:type="spellStart"/>
      <w:r w:rsidRPr="00810F51">
        <w:rPr>
          <w:rFonts w:eastAsiaTheme="minorEastAsia"/>
          <w:lang w:val="en-US" w:eastAsia="zh-CN"/>
        </w:rPr>
        <w:t>QoE</w:t>
      </w:r>
      <w:proofErr w:type="spellEnd"/>
      <w:r w:rsidRPr="00810F51">
        <w:rPr>
          <w:rFonts w:eastAsiaTheme="minorEastAsia"/>
          <w:lang w:val="en-US" w:eastAsia="zh-CN"/>
        </w:rPr>
        <w:t xml:space="preserve"> analysis is configured along with </w:t>
      </w:r>
      <w:proofErr w:type="spellStart"/>
      <w:r w:rsidRPr="00810F51">
        <w:rPr>
          <w:rFonts w:eastAsiaTheme="minorEastAsia"/>
          <w:lang w:val="en-US" w:eastAsia="zh-CN"/>
        </w:rPr>
        <w:t>QoE</w:t>
      </w:r>
      <w:proofErr w:type="spellEnd"/>
      <w:r w:rsidRPr="00810F51">
        <w:rPr>
          <w:rFonts w:eastAsiaTheme="minorEastAsia"/>
          <w:lang w:val="en-US" w:eastAsia="zh-CN"/>
        </w:rPr>
        <w:t xml:space="preserve"> configuration. </w:t>
      </w:r>
      <w:r>
        <w:rPr>
          <w:rFonts w:eastAsiaTheme="minorEastAsia"/>
          <w:lang w:val="en-US" w:eastAsia="zh-CN"/>
        </w:rPr>
        <w:t xml:space="preserve">To indicate NG-RAN </w:t>
      </w:r>
      <w:r w:rsidR="006D28AC">
        <w:rPr>
          <w:rFonts w:eastAsiaTheme="minorEastAsia"/>
          <w:lang w:val="en-US" w:eastAsia="zh-CN"/>
        </w:rPr>
        <w:t>to</w:t>
      </w:r>
      <w:r>
        <w:rPr>
          <w:rFonts w:eastAsiaTheme="minorEastAsia"/>
          <w:lang w:val="en-US" w:eastAsia="zh-CN"/>
        </w:rPr>
        <w:t xml:space="preserve"> perform MDT and </w:t>
      </w:r>
      <w:proofErr w:type="spellStart"/>
      <w:r>
        <w:rPr>
          <w:rFonts w:eastAsiaTheme="minorEastAsia"/>
          <w:lang w:val="en-US" w:eastAsia="zh-CN"/>
        </w:rPr>
        <w:t>QoE</w:t>
      </w:r>
      <w:proofErr w:type="spellEnd"/>
      <w:r>
        <w:rPr>
          <w:rFonts w:eastAsiaTheme="minorEastAsia"/>
          <w:lang w:val="en-US" w:eastAsia="zh-CN"/>
        </w:rPr>
        <w:t xml:space="preserve"> measurements in a time-aligned manner, an indicator is required, this was agreed in the last meeting as below.</w:t>
      </w:r>
    </w:p>
    <w:p w:rsidR="00C81BA8" w:rsidRPr="00391ACE" w:rsidRDefault="00C81BA8" w:rsidP="00C81BA8">
      <w:pPr>
        <w:overflowPunct/>
        <w:autoSpaceDE/>
        <w:autoSpaceDN/>
        <w:adjustRightInd/>
        <w:spacing w:after="120" w:line="276" w:lineRule="auto"/>
        <w:textAlignment w:val="auto"/>
        <w:rPr>
          <w:rFonts w:ascii="Calibri" w:eastAsia="宋体" w:hAnsi="Calibri" w:cs="Calibri"/>
          <w:color w:val="00B050"/>
          <w:sz w:val="16"/>
          <w:szCs w:val="16"/>
          <w:lang w:val="en-US"/>
        </w:rPr>
      </w:pPr>
      <w:r w:rsidRPr="00391ACE">
        <w:rPr>
          <w:rFonts w:ascii="Calibri" w:eastAsia="宋体" w:hAnsi="Calibri" w:cs="Calibri"/>
          <w:color w:val="00B050"/>
          <w:sz w:val="16"/>
          <w:szCs w:val="16"/>
          <w:lang w:val="en-US"/>
        </w:rPr>
        <w:t xml:space="preserve">An indicator is required in the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configuration to NG-RAN to inform whether it should perform MDT and </w:t>
      </w:r>
      <w:proofErr w:type="spellStart"/>
      <w:r w:rsidRPr="00391ACE">
        <w:rPr>
          <w:rFonts w:ascii="Calibri" w:eastAsia="宋体" w:hAnsi="Calibri" w:cs="Calibri"/>
          <w:color w:val="00B050"/>
          <w:sz w:val="16"/>
          <w:szCs w:val="16"/>
          <w:lang w:val="en-US"/>
        </w:rPr>
        <w:t>QoE</w:t>
      </w:r>
      <w:proofErr w:type="spellEnd"/>
      <w:r w:rsidRPr="00391ACE">
        <w:rPr>
          <w:rFonts w:ascii="Calibri" w:eastAsia="宋体" w:hAnsi="Calibri" w:cs="Calibri"/>
          <w:color w:val="00B050"/>
          <w:sz w:val="16"/>
          <w:szCs w:val="16"/>
          <w:lang w:val="en-US"/>
        </w:rPr>
        <w:t xml:space="preserve"> measurements in a time-aligned manner. FFS whether an explicit or implicit indicator.</w:t>
      </w:r>
    </w:p>
    <w:p w:rsidR="00810F51" w:rsidRDefault="00810F51" w:rsidP="00C81BA8">
      <w:pPr>
        <w:rPr>
          <w:rFonts w:eastAsiaTheme="minorEastAsia"/>
          <w:lang w:val="en-US" w:eastAsia="zh-CN"/>
        </w:rPr>
      </w:pPr>
      <w:r>
        <w:rPr>
          <w:rFonts w:eastAsiaTheme="minorEastAsia"/>
          <w:lang w:val="en-US" w:eastAsia="zh-CN"/>
        </w:rPr>
        <w:t xml:space="preserve">In our view, what the indicator is depends on which approach </w:t>
      </w:r>
      <w:r w:rsidR="006D28AC">
        <w:rPr>
          <w:rFonts w:eastAsiaTheme="minorEastAsia"/>
          <w:lang w:val="en-US" w:eastAsia="zh-CN"/>
        </w:rPr>
        <w:t xml:space="preserve">or </w:t>
      </w:r>
      <w:r>
        <w:rPr>
          <w:rFonts w:eastAsiaTheme="minorEastAsia"/>
          <w:lang w:val="en-US" w:eastAsia="zh-CN"/>
        </w:rPr>
        <w:t>is used for the alignment</w:t>
      </w:r>
      <w:r w:rsidR="006D28AC">
        <w:rPr>
          <w:rFonts w:eastAsiaTheme="minorEastAsia"/>
          <w:lang w:val="en-US" w:eastAsia="zh-CN"/>
        </w:rPr>
        <w:t xml:space="preserve"> or which ID is used for ID correlation</w:t>
      </w:r>
      <w:r>
        <w:rPr>
          <w:rFonts w:eastAsiaTheme="minorEastAsia"/>
          <w:lang w:val="en-US" w:eastAsia="zh-CN"/>
        </w:rPr>
        <w:t>.</w:t>
      </w:r>
      <w:r>
        <w:rPr>
          <w:rFonts w:eastAsiaTheme="minorEastAsia" w:hint="eastAsia"/>
          <w:lang w:val="en-US" w:eastAsia="zh-CN"/>
        </w:rPr>
        <w:t xml:space="preserve"> </w:t>
      </w:r>
      <w:r w:rsidR="006D28AC">
        <w:rPr>
          <w:rFonts w:eastAsiaTheme="minorEastAsia"/>
          <w:lang w:val="en-US" w:eastAsia="zh-CN"/>
        </w:rPr>
        <w:t>To avoid redundant information, we suggest to discuss this indicator when the solution for the alignment and ID correlation is clear enough.</w:t>
      </w:r>
    </w:p>
    <w:p w:rsidR="001957CE" w:rsidRPr="001957CE" w:rsidRDefault="00FE1798" w:rsidP="00FE1798">
      <w:pPr>
        <w:rPr>
          <w:rFonts w:eastAsiaTheme="minorEastAsia"/>
          <w:b/>
          <w:lang w:val="en-US" w:eastAsia="zh-CN"/>
        </w:rPr>
      </w:pPr>
      <w:r>
        <w:rPr>
          <w:b/>
          <w:lang w:val="en-US" w:eastAsia="zh-CN"/>
        </w:rPr>
        <w:t>Proposal</w:t>
      </w:r>
      <w:r w:rsidR="001957CE" w:rsidRPr="00D41187">
        <w:rPr>
          <w:b/>
          <w:lang w:val="en-US" w:eastAsia="zh-CN"/>
        </w:rPr>
        <w:t xml:space="preserve"> </w:t>
      </w:r>
      <w:r w:rsidR="001957CE">
        <w:rPr>
          <w:b/>
          <w:lang w:val="en-US" w:eastAsia="zh-CN"/>
        </w:rPr>
        <w:t xml:space="preserve">2, </w:t>
      </w:r>
      <w:r>
        <w:rPr>
          <w:b/>
          <w:lang w:val="en-US" w:eastAsia="zh-CN"/>
        </w:rPr>
        <w:t xml:space="preserve">the indicator to inform NG-RAN the alignment should only be decided until the solution for the alignment and correlation is clear. </w:t>
      </w:r>
    </w:p>
    <w:p w:rsidR="00C81BA8" w:rsidRPr="00810F51" w:rsidRDefault="00810F51" w:rsidP="00810F51">
      <w:pPr>
        <w:rPr>
          <w:rFonts w:eastAsiaTheme="minorEastAsia"/>
          <w:lang w:val="en-US" w:eastAsia="zh-CN"/>
        </w:rPr>
      </w:pPr>
      <w:r>
        <w:rPr>
          <w:rFonts w:eastAsiaTheme="minorEastAsia"/>
          <w:lang w:val="en-US" w:eastAsia="zh-CN"/>
        </w:rPr>
        <w:t>RAN3 had below open issues about the approach for the alignment.</w:t>
      </w:r>
    </w:p>
    <w:p w:rsidR="005F45EC" w:rsidRPr="00391ACE" w:rsidRDefault="005F45EC" w:rsidP="005F45EC">
      <w:pPr>
        <w:spacing w:after="120"/>
        <w:rPr>
          <w:rFonts w:ascii="Calibri" w:hAnsi="Calibri" w:cs="Calibri"/>
          <w:i/>
          <w:iCs/>
          <w:color w:val="FF0000"/>
          <w:sz w:val="16"/>
          <w:szCs w:val="16"/>
        </w:rPr>
      </w:pPr>
      <w:r w:rsidRPr="00391ACE">
        <w:rPr>
          <w:rFonts w:ascii="Calibri" w:hAnsi="Calibri" w:cs="Calibri"/>
          <w:i/>
          <w:iCs/>
          <w:color w:val="FF0000"/>
          <w:sz w:val="16"/>
          <w:szCs w:val="16"/>
        </w:rPr>
        <w:t xml:space="preserve">FFS on the approach for aligning the MDT and </w:t>
      </w:r>
      <w:proofErr w:type="spellStart"/>
      <w:r w:rsidRPr="00391ACE">
        <w:rPr>
          <w:rFonts w:ascii="Calibri" w:hAnsi="Calibri" w:cs="Calibri"/>
          <w:i/>
          <w:iCs/>
          <w:color w:val="FF0000"/>
          <w:sz w:val="16"/>
          <w:szCs w:val="16"/>
        </w:rPr>
        <w:t>QoE</w:t>
      </w:r>
      <w:proofErr w:type="spellEnd"/>
      <w:r w:rsidRPr="00391ACE">
        <w:rPr>
          <w:rFonts w:ascii="Calibri" w:hAnsi="Calibri" w:cs="Calibri"/>
          <w:i/>
          <w:iCs/>
          <w:color w:val="FF0000"/>
          <w:sz w:val="16"/>
          <w:szCs w:val="16"/>
        </w:rPr>
        <w:t xml:space="preserve"> measurements i.e., whether to use a network based solution (e.g. OAM should activate/deactivate appropriately) or a UE assisted solution (e.g. UE indicates start/stop time of </w:t>
      </w:r>
      <w:proofErr w:type="spellStart"/>
      <w:r w:rsidRPr="00391ACE">
        <w:rPr>
          <w:rFonts w:ascii="Calibri" w:hAnsi="Calibri" w:cs="Calibri"/>
          <w:i/>
          <w:iCs/>
          <w:color w:val="FF0000"/>
          <w:sz w:val="16"/>
          <w:szCs w:val="16"/>
        </w:rPr>
        <w:t>QoE</w:t>
      </w:r>
      <w:proofErr w:type="spellEnd"/>
      <w:r w:rsidRPr="00391ACE">
        <w:rPr>
          <w:rFonts w:ascii="Calibri" w:hAnsi="Calibri" w:cs="Calibri"/>
          <w:i/>
          <w:iCs/>
          <w:color w:val="FF0000"/>
          <w:sz w:val="16"/>
          <w:szCs w:val="16"/>
        </w:rPr>
        <w:t xml:space="preserve">, UE keeps MDT </w:t>
      </w:r>
      <w:proofErr w:type="spellStart"/>
      <w:r w:rsidRPr="00391ACE">
        <w:rPr>
          <w:rFonts w:ascii="Calibri" w:hAnsi="Calibri" w:cs="Calibri"/>
          <w:i/>
          <w:iCs/>
          <w:color w:val="FF0000"/>
          <w:sz w:val="16"/>
          <w:szCs w:val="16"/>
        </w:rPr>
        <w:t>config</w:t>
      </w:r>
      <w:proofErr w:type="spellEnd"/>
      <w:r w:rsidRPr="00391ACE">
        <w:rPr>
          <w:rFonts w:ascii="Calibri" w:hAnsi="Calibri" w:cs="Calibri"/>
          <w:i/>
          <w:iCs/>
          <w:color w:val="FF0000"/>
          <w:sz w:val="16"/>
          <w:szCs w:val="16"/>
        </w:rPr>
        <w:t xml:space="preserve"> pending at RRC till session starts)</w:t>
      </w:r>
    </w:p>
    <w:p w:rsidR="006D28AC" w:rsidRDefault="005F45EC" w:rsidP="005F45EC">
      <w:r>
        <w:t xml:space="preserve">We support UE assisted solution, as </w:t>
      </w:r>
      <w:r w:rsidR="009D6222">
        <w:t xml:space="preserve">only UE has the knowledge of the session start/end information of the </w:t>
      </w:r>
      <w:proofErr w:type="spellStart"/>
      <w:r>
        <w:t>QoE</w:t>
      </w:r>
      <w:proofErr w:type="spellEnd"/>
      <w:r>
        <w:t xml:space="preserve"> measurement, </w:t>
      </w:r>
      <w:r w:rsidR="009D6222">
        <w:t xml:space="preserve">to make both of the measurements in time-aligned manner and to avoid unnecessary MDT measurements </w:t>
      </w:r>
      <w:r w:rsidR="006D28AC">
        <w:t xml:space="preserve">especially </w:t>
      </w:r>
      <w:r w:rsidR="009D6222">
        <w:t xml:space="preserve">if the MDT is only for </w:t>
      </w:r>
      <w:proofErr w:type="spellStart"/>
      <w:r w:rsidR="009D6222">
        <w:t>QoE</w:t>
      </w:r>
      <w:proofErr w:type="spellEnd"/>
      <w:r w:rsidR="009D6222">
        <w:t xml:space="preserve"> analysis, the session start/end indication should be notified from UE to NG-RAN.</w:t>
      </w:r>
      <w:r w:rsidR="006D28AC">
        <w:t xml:space="preserve"> </w:t>
      </w:r>
    </w:p>
    <w:p w:rsidR="009D6222" w:rsidRDefault="006D28AC" w:rsidP="005F45EC">
      <w:r>
        <w:t>For UE assisted solution, below</w:t>
      </w:r>
      <w:r w:rsidR="00213682">
        <w:t xml:space="preserve"> options can be </w:t>
      </w:r>
      <w:r w:rsidR="00FA4A07">
        <w:t xml:space="preserve">further </w:t>
      </w:r>
      <w:r w:rsidR="00213682">
        <w:t>considered.</w:t>
      </w:r>
    </w:p>
    <w:p w:rsidR="009D6222" w:rsidRDefault="00213682" w:rsidP="005F45EC">
      <w:r>
        <w:t xml:space="preserve">Option 1, </w:t>
      </w:r>
      <w:r w:rsidR="009D6222">
        <w:t xml:space="preserve">NG-RAN </w:t>
      </w:r>
      <w:r>
        <w:t xml:space="preserve">activate/deactivate the MDT based on </w:t>
      </w:r>
      <w:r w:rsidR="00CE4A72">
        <w:t>UE assisted information, which means there’s no extra impact on current MDT configuration, just adding an optional trigger for activation/deactivation the MDT.</w:t>
      </w:r>
    </w:p>
    <w:p w:rsidR="00213682" w:rsidRDefault="00CE4A72" w:rsidP="005F45EC">
      <w:r>
        <w:t>Option 2, the MDT configuration with special indication (e.g. the MDT type is “assist MDT”) is</w:t>
      </w:r>
      <w:r w:rsidR="00213682">
        <w:t xml:space="preserve"> kept in </w:t>
      </w:r>
      <w:proofErr w:type="spellStart"/>
      <w:r>
        <w:t>gNB</w:t>
      </w:r>
      <w:proofErr w:type="spellEnd"/>
      <w:r w:rsidR="00213682">
        <w:t xml:space="preserve"> or UE, the measurement session starts/ends based on </w:t>
      </w:r>
      <w:r>
        <w:t>UE assisted information, which means a new type of MDT should be introduced.</w:t>
      </w:r>
    </w:p>
    <w:p w:rsidR="00CE4A72" w:rsidRPr="005A008F" w:rsidRDefault="00CE4A72" w:rsidP="005F45EC">
      <w:r>
        <w:t xml:space="preserve">Regarding the UE assisted information, it </w:t>
      </w:r>
      <w:r w:rsidR="005A008F">
        <w:t>could</w:t>
      </w:r>
      <w:r>
        <w:t xml:space="preserve"> be session start/end indication to directly indicate the session start or not, or it </w:t>
      </w:r>
      <w:r w:rsidR="005A008F">
        <w:t>could</w:t>
      </w:r>
      <w:r w:rsidR="00270B71">
        <w:t xml:space="preserve"> be a</w:t>
      </w:r>
      <w:r w:rsidR="005A008F">
        <w:t xml:space="preserve"> list of DRB/</w:t>
      </w:r>
      <w:proofErr w:type="spellStart"/>
      <w:r w:rsidR="005A008F">
        <w:t>QoS</w:t>
      </w:r>
      <w:proofErr w:type="spellEnd"/>
      <w:r w:rsidR="005A008F">
        <w:t xml:space="preserve"> flows used for the target service. If it’s a list of DRB/</w:t>
      </w:r>
      <w:proofErr w:type="spellStart"/>
      <w:r w:rsidR="005A008F">
        <w:t>QoS</w:t>
      </w:r>
      <w:proofErr w:type="spellEnd"/>
      <w:r w:rsidR="005A008F">
        <w:t xml:space="preserve"> flows, the </w:t>
      </w:r>
      <w:proofErr w:type="spellStart"/>
      <w:r w:rsidR="005A008F">
        <w:t>gNB</w:t>
      </w:r>
      <w:proofErr w:type="spellEnd"/>
      <w:r w:rsidR="005A008F">
        <w:t xml:space="preserve"> can monitor those DRBs to check whether there’re traffics on these DRBs so that it can start MDT measurement accordingly.</w:t>
      </w:r>
    </w:p>
    <w:p w:rsidR="00625003" w:rsidRDefault="00625003" w:rsidP="005F45EC">
      <w:pPr>
        <w:rPr>
          <w:b/>
        </w:rPr>
      </w:pPr>
      <w:r w:rsidRPr="00402183">
        <w:rPr>
          <w:b/>
        </w:rPr>
        <w:t>Proposal</w:t>
      </w:r>
      <w:r w:rsidR="00FE1798">
        <w:rPr>
          <w:b/>
        </w:rPr>
        <w:t xml:space="preserve"> 3</w:t>
      </w:r>
      <w:r w:rsidRPr="00402183">
        <w:rPr>
          <w:b/>
        </w:rPr>
        <w:t>, RAN3 support</w:t>
      </w:r>
      <w:r w:rsidR="00FE1798">
        <w:rPr>
          <w:b/>
        </w:rPr>
        <w:t>s</w:t>
      </w:r>
      <w:r w:rsidRPr="00402183">
        <w:rPr>
          <w:b/>
        </w:rPr>
        <w:t xml:space="preserve"> the </w:t>
      </w:r>
      <w:r w:rsidR="00402183" w:rsidRPr="00402183">
        <w:rPr>
          <w:b/>
        </w:rPr>
        <w:t>UE assisted solution</w:t>
      </w:r>
      <w:r w:rsidR="00402183">
        <w:rPr>
          <w:b/>
        </w:rPr>
        <w:t xml:space="preserve"> for the alignment.</w:t>
      </w:r>
      <w:r w:rsidR="00402183" w:rsidRPr="00402183">
        <w:rPr>
          <w:b/>
        </w:rPr>
        <w:t xml:space="preserve"> </w:t>
      </w:r>
    </w:p>
    <w:p w:rsidR="005A008F" w:rsidRDefault="005A008F" w:rsidP="005A008F">
      <w:pPr>
        <w:rPr>
          <w:b/>
        </w:rPr>
      </w:pPr>
      <w:r w:rsidRPr="00402183">
        <w:rPr>
          <w:b/>
        </w:rPr>
        <w:t>Proposal</w:t>
      </w:r>
      <w:r w:rsidR="00FE1798">
        <w:rPr>
          <w:b/>
        </w:rPr>
        <w:t xml:space="preserve"> 4</w:t>
      </w:r>
      <w:r w:rsidRPr="00402183">
        <w:rPr>
          <w:b/>
        </w:rPr>
        <w:t xml:space="preserve">, RAN3 </w:t>
      </w:r>
      <w:r>
        <w:rPr>
          <w:b/>
        </w:rPr>
        <w:t>discus</w:t>
      </w:r>
      <w:r w:rsidR="00FE1798">
        <w:rPr>
          <w:b/>
        </w:rPr>
        <w:t>ses</w:t>
      </w:r>
      <w:r>
        <w:rPr>
          <w:b/>
        </w:rPr>
        <w:t xml:space="preserve"> the two options for UE assisted solution below:</w:t>
      </w:r>
    </w:p>
    <w:p w:rsidR="005A008F" w:rsidRPr="005A008F" w:rsidRDefault="005A008F" w:rsidP="005A008F">
      <w:pPr>
        <w:pStyle w:val="aa"/>
        <w:numPr>
          <w:ilvl w:val="0"/>
          <w:numId w:val="33"/>
        </w:numPr>
        <w:ind w:firstLineChars="0"/>
        <w:rPr>
          <w:b/>
        </w:rPr>
      </w:pPr>
      <w:r>
        <w:rPr>
          <w:rFonts w:eastAsiaTheme="minorEastAsia"/>
          <w:b/>
          <w:lang w:eastAsia="zh-CN"/>
        </w:rPr>
        <w:t xml:space="preserve">Option 1 </w:t>
      </w:r>
      <w:r w:rsidRPr="005A008F">
        <w:rPr>
          <w:rFonts w:eastAsiaTheme="minorEastAsia"/>
          <w:b/>
          <w:lang w:eastAsia="zh-CN"/>
        </w:rPr>
        <w:t>NG-RAN activate/deactivate the MDT based on UE assist</w:t>
      </w:r>
      <w:r>
        <w:rPr>
          <w:rFonts w:eastAsiaTheme="minorEastAsia"/>
          <w:b/>
          <w:lang w:eastAsia="zh-CN"/>
        </w:rPr>
        <w:t>ed information</w:t>
      </w:r>
    </w:p>
    <w:p w:rsidR="005A008F" w:rsidRPr="005A008F" w:rsidRDefault="005A008F" w:rsidP="005A008F">
      <w:pPr>
        <w:pStyle w:val="aa"/>
        <w:numPr>
          <w:ilvl w:val="0"/>
          <w:numId w:val="33"/>
        </w:numPr>
        <w:ind w:firstLineChars="0"/>
        <w:rPr>
          <w:b/>
        </w:rPr>
      </w:pPr>
      <w:r>
        <w:rPr>
          <w:rFonts w:eastAsiaTheme="minorEastAsia"/>
          <w:b/>
          <w:lang w:eastAsia="zh-CN"/>
        </w:rPr>
        <w:t>Option 2 the MDT measurement start/stop based on UE assisted information, the configuration can be saved in advance.</w:t>
      </w:r>
    </w:p>
    <w:p w:rsidR="005A008F" w:rsidRPr="005A008F" w:rsidRDefault="005A008F" w:rsidP="005F45EC">
      <w:pPr>
        <w:rPr>
          <w:b/>
        </w:rPr>
      </w:pPr>
      <w:r>
        <w:rPr>
          <w:rFonts w:eastAsiaTheme="minorEastAsia"/>
          <w:b/>
          <w:lang w:eastAsia="zh-CN"/>
        </w:rPr>
        <w:t>Proposal</w:t>
      </w:r>
      <w:r w:rsidR="00FE1798">
        <w:rPr>
          <w:rFonts w:eastAsiaTheme="minorEastAsia"/>
          <w:b/>
          <w:lang w:eastAsia="zh-CN"/>
        </w:rPr>
        <w:t xml:space="preserve"> 5</w:t>
      </w:r>
      <w:r>
        <w:rPr>
          <w:rFonts w:eastAsiaTheme="minorEastAsia"/>
          <w:b/>
          <w:lang w:eastAsia="zh-CN"/>
        </w:rPr>
        <w:t xml:space="preserve">, </w:t>
      </w:r>
      <w:r w:rsidR="000A3C90">
        <w:rPr>
          <w:rFonts w:eastAsiaTheme="minorEastAsia"/>
          <w:b/>
          <w:lang w:eastAsia="zh-CN"/>
        </w:rPr>
        <w:t xml:space="preserve">the </w:t>
      </w:r>
      <w:r w:rsidR="000A3C90" w:rsidRPr="005A008F">
        <w:rPr>
          <w:rFonts w:eastAsiaTheme="minorEastAsia"/>
          <w:b/>
          <w:lang w:eastAsia="zh-CN"/>
        </w:rPr>
        <w:t>UE assist</w:t>
      </w:r>
      <w:r w:rsidR="000A3C90">
        <w:rPr>
          <w:rFonts w:eastAsiaTheme="minorEastAsia"/>
          <w:b/>
          <w:lang w:eastAsia="zh-CN"/>
        </w:rPr>
        <w:t>ed information can be session start/end indication or a list of DRBs/</w:t>
      </w:r>
      <w:proofErr w:type="spellStart"/>
      <w:r w:rsidR="000A3C90">
        <w:rPr>
          <w:rFonts w:eastAsiaTheme="minorEastAsia"/>
          <w:b/>
          <w:lang w:eastAsia="zh-CN"/>
        </w:rPr>
        <w:t>QoS</w:t>
      </w:r>
      <w:proofErr w:type="spellEnd"/>
      <w:r w:rsidR="000A3C90">
        <w:rPr>
          <w:rFonts w:eastAsiaTheme="minorEastAsia"/>
          <w:b/>
          <w:lang w:eastAsia="zh-CN"/>
        </w:rPr>
        <w:t xml:space="preserve"> flows</w:t>
      </w:r>
      <w:r w:rsidR="00FE1798">
        <w:rPr>
          <w:rFonts w:eastAsiaTheme="minorEastAsia"/>
          <w:b/>
          <w:lang w:eastAsia="zh-CN"/>
        </w:rPr>
        <w:t>.</w:t>
      </w:r>
      <w:r w:rsidR="000A3C90">
        <w:rPr>
          <w:rFonts w:eastAsiaTheme="minorEastAsia"/>
          <w:b/>
          <w:lang w:eastAsia="zh-CN"/>
        </w:rPr>
        <w:t xml:space="preserve"> </w:t>
      </w:r>
      <w:r w:rsidRPr="005A008F">
        <w:rPr>
          <w:rFonts w:eastAsiaTheme="minorEastAsia"/>
          <w:b/>
          <w:lang w:eastAsia="zh-CN"/>
        </w:rPr>
        <w:t xml:space="preserve"> </w:t>
      </w:r>
    </w:p>
    <w:p w:rsidR="005F45EC" w:rsidRDefault="005F45EC" w:rsidP="005F45EC">
      <w:pPr>
        <w:pStyle w:val="2"/>
        <w:keepNext/>
        <w:keepLines/>
        <w:spacing w:before="180" w:beforeAutospacing="0" w:afterLines="0" w:after="180"/>
        <w:ind w:left="1134" w:hanging="1134"/>
        <w:rPr>
          <w:szCs w:val="20"/>
          <w:lang w:eastAsia="en-US"/>
        </w:rPr>
      </w:pPr>
      <w:r w:rsidRPr="00657F33">
        <w:rPr>
          <w:szCs w:val="20"/>
          <w:lang w:eastAsia="en-US"/>
        </w:rPr>
        <w:lastRenderedPageBreak/>
        <w:t>2.</w:t>
      </w:r>
      <w:r w:rsidR="00FA4A07">
        <w:rPr>
          <w:szCs w:val="20"/>
          <w:lang w:eastAsia="en-US"/>
        </w:rPr>
        <w:t>3</w:t>
      </w:r>
      <w:r>
        <w:rPr>
          <w:szCs w:val="20"/>
          <w:lang w:eastAsia="en-US"/>
        </w:rPr>
        <w:t xml:space="preserve"> Time </w:t>
      </w:r>
      <w:r w:rsidR="008B52D8">
        <w:rPr>
          <w:szCs w:val="20"/>
          <w:lang w:eastAsia="en-US"/>
        </w:rPr>
        <w:t>alignment</w:t>
      </w:r>
    </w:p>
    <w:p w:rsidR="000325CF" w:rsidRDefault="000325CF" w:rsidP="000325CF">
      <w:pPr>
        <w:overflowPunct/>
        <w:autoSpaceDE/>
        <w:autoSpaceDN/>
        <w:adjustRightInd/>
        <w:spacing w:line="276" w:lineRule="auto"/>
        <w:textAlignment w:val="auto"/>
        <w:rPr>
          <w:rFonts w:eastAsiaTheme="minorEastAsia"/>
          <w:lang w:eastAsia="zh-CN"/>
        </w:rPr>
      </w:pPr>
      <w:r>
        <w:rPr>
          <w:rFonts w:eastAsiaTheme="minorEastAsia"/>
          <w:lang w:eastAsia="zh-CN"/>
        </w:rPr>
        <w:t>For both network based solution</w:t>
      </w:r>
      <w:r w:rsidRPr="000325CF">
        <w:rPr>
          <w:rFonts w:eastAsiaTheme="minorEastAsia"/>
          <w:lang w:eastAsia="zh-CN"/>
        </w:rPr>
        <w:t xml:space="preserve"> or a UE assisted solution</w:t>
      </w:r>
      <w:r>
        <w:rPr>
          <w:rFonts w:eastAsiaTheme="minorEastAsia"/>
          <w:lang w:eastAsia="zh-CN"/>
        </w:rPr>
        <w:t>, time alignment of the reports should be supported, in the last RAN3 meeting, it’s agreed that</w:t>
      </w:r>
      <w:r w:rsidRPr="000325CF">
        <w:rPr>
          <w:rFonts w:eastAsiaTheme="minorEastAsia"/>
          <w:sz w:val="21"/>
          <w:lang w:eastAsia="zh-CN"/>
        </w:rPr>
        <w:t xml:space="preserve"> </w:t>
      </w:r>
      <w:r w:rsidRPr="000325CF">
        <w:rPr>
          <w:rFonts w:ascii="Calibri" w:eastAsia="宋体" w:hAnsi="Calibri" w:cs="Calibri"/>
          <w:color w:val="00B050"/>
          <w:sz w:val="18"/>
          <w:szCs w:val="16"/>
          <w:lang w:val="en-US"/>
        </w:rPr>
        <w:t xml:space="preserve">NG-RAN can include session start and session end time stamp information related to MDT and </w:t>
      </w:r>
      <w:proofErr w:type="spellStart"/>
      <w:r w:rsidRPr="000325CF">
        <w:rPr>
          <w:rFonts w:ascii="Calibri" w:eastAsia="宋体" w:hAnsi="Calibri" w:cs="Calibri"/>
          <w:color w:val="00B050"/>
          <w:sz w:val="18"/>
          <w:szCs w:val="16"/>
          <w:lang w:val="en-US"/>
        </w:rPr>
        <w:t>QoE</w:t>
      </w:r>
      <w:proofErr w:type="spellEnd"/>
      <w:r w:rsidRPr="000325CF">
        <w:rPr>
          <w:rFonts w:ascii="Calibri" w:eastAsia="宋体" w:hAnsi="Calibri" w:cs="Calibri"/>
          <w:color w:val="00B050"/>
          <w:sz w:val="18"/>
          <w:szCs w:val="16"/>
          <w:lang w:val="en-US"/>
        </w:rPr>
        <w:t xml:space="preserve"> reports autonomously (e.g., using the same clock for MDT and </w:t>
      </w:r>
      <w:proofErr w:type="spellStart"/>
      <w:proofErr w:type="gramStart"/>
      <w:r w:rsidRPr="000325CF">
        <w:rPr>
          <w:rFonts w:ascii="Calibri" w:eastAsia="宋体" w:hAnsi="Calibri" w:cs="Calibri"/>
          <w:color w:val="00B050"/>
          <w:sz w:val="18"/>
          <w:szCs w:val="16"/>
          <w:lang w:val="en-US"/>
        </w:rPr>
        <w:t>QoE</w:t>
      </w:r>
      <w:proofErr w:type="spellEnd"/>
      <w:r w:rsidRPr="000325CF">
        <w:rPr>
          <w:rFonts w:ascii="Calibri" w:eastAsia="宋体" w:hAnsi="Calibri" w:cs="Calibri"/>
          <w:color w:val="00B050"/>
          <w:sz w:val="18"/>
          <w:szCs w:val="16"/>
          <w:lang w:val="en-US"/>
        </w:rPr>
        <w:t xml:space="preserve"> )</w:t>
      </w:r>
      <w:proofErr w:type="gramEnd"/>
      <w:r>
        <w:rPr>
          <w:rFonts w:ascii="Calibri" w:eastAsia="宋体" w:hAnsi="Calibri" w:cs="Calibri"/>
          <w:color w:val="00B050"/>
          <w:sz w:val="18"/>
          <w:szCs w:val="16"/>
          <w:lang w:val="en-US"/>
        </w:rPr>
        <w:t xml:space="preserve"> </w:t>
      </w:r>
      <w:r w:rsidRPr="000325CF">
        <w:rPr>
          <w:rFonts w:ascii="Calibri" w:eastAsia="宋体" w:hAnsi="Calibri" w:cs="Calibri"/>
          <w:color w:val="00B050"/>
          <w:sz w:val="18"/>
          <w:szCs w:val="16"/>
          <w:lang w:val="en-US"/>
        </w:rPr>
        <w:t>to assist the correlation entity. FFS whether UE also assists with time stamp information (e.g., start/stop time or via application layer timing information)</w:t>
      </w:r>
      <w:r>
        <w:rPr>
          <w:rFonts w:ascii="Calibri" w:eastAsia="宋体" w:hAnsi="Calibri" w:cs="Calibri" w:hint="eastAsia"/>
          <w:color w:val="00B050"/>
          <w:sz w:val="16"/>
          <w:szCs w:val="16"/>
          <w:lang w:val="en-US" w:eastAsia="zh-CN"/>
        </w:rPr>
        <w:t>,</w:t>
      </w:r>
      <w:r>
        <w:rPr>
          <w:rFonts w:ascii="Calibri" w:eastAsia="宋体" w:hAnsi="Calibri" w:cs="Calibri"/>
          <w:color w:val="00B050"/>
          <w:sz w:val="16"/>
          <w:szCs w:val="16"/>
          <w:lang w:val="en-US" w:eastAsia="zh-CN"/>
        </w:rPr>
        <w:t xml:space="preserve"> </w:t>
      </w:r>
      <w:r w:rsidRPr="000325CF">
        <w:rPr>
          <w:rFonts w:eastAsiaTheme="minorEastAsia"/>
          <w:lang w:eastAsia="zh-CN"/>
        </w:rPr>
        <w:t>which means</w:t>
      </w:r>
      <w:r>
        <w:rPr>
          <w:rFonts w:eastAsiaTheme="minorEastAsia"/>
          <w:lang w:eastAsia="zh-CN"/>
        </w:rPr>
        <w:t xml:space="preserve"> the NG-RAN should include a timestamp when receiving the </w:t>
      </w:r>
      <w:proofErr w:type="spellStart"/>
      <w:r>
        <w:rPr>
          <w:rFonts w:eastAsiaTheme="minorEastAsia"/>
          <w:lang w:eastAsia="zh-CN"/>
        </w:rPr>
        <w:t>QoE</w:t>
      </w:r>
      <w:proofErr w:type="spellEnd"/>
      <w:r>
        <w:rPr>
          <w:rFonts w:eastAsiaTheme="minorEastAsia"/>
          <w:lang w:eastAsia="zh-CN"/>
        </w:rPr>
        <w:t xml:space="preserve"> report from UE, so that the </w:t>
      </w:r>
      <w:proofErr w:type="spellStart"/>
      <w:r>
        <w:rPr>
          <w:rFonts w:eastAsiaTheme="minorEastAsia"/>
          <w:lang w:eastAsia="zh-CN"/>
        </w:rPr>
        <w:t>QoE</w:t>
      </w:r>
      <w:proofErr w:type="spellEnd"/>
      <w:r>
        <w:rPr>
          <w:rFonts w:eastAsiaTheme="minorEastAsia"/>
          <w:lang w:eastAsia="zh-CN"/>
        </w:rPr>
        <w:t xml:space="preserve"> report and MDT report are using the same clock</w:t>
      </w:r>
      <w:r w:rsidR="00CE4A72">
        <w:rPr>
          <w:rFonts w:eastAsiaTheme="minorEastAsia"/>
          <w:lang w:eastAsia="zh-CN"/>
        </w:rPr>
        <w:t>.</w:t>
      </w:r>
    </w:p>
    <w:p w:rsidR="000325CF" w:rsidRPr="00FE1798" w:rsidRDefault="000325CF" w:rsidP="00FE1798">
      <w:pPr>
        <w:overflowPunct/>
        <w:autoSpaceDE/>
        <w:autoSpaceDN/>
        <w:adjustRightInd/>
        <w:spacing w:line="276" w:lineRule="auto"/>
        <w:textAlignment w:val="auto"/>
        <w:rPr>
          <w:rFonts w:eastAsiaTheme="minorEastAsia"/>
          <w:lang w:eastAsia="zh-CN"/>
        </w:rPr>
      </w:pPr>
      <w:r>
        <w:rPr>
          <w:rFonts w:eastAsiaTheme="minorEastAsia"/>
          <w:lang w:eastAsia="zh-CN"/>
        </w:rPr>
        <w:t>However, an issue was raised in the last meeting, which is “</w:t>
      </w:r>
      <w:r w:rsidRPr="000325CF">
        <w:rPr>
          <w:rFonts w:ascii="Calibri" w:hAnsi="Calibri" w:cs="Calibri"/>
          <w:i/>
          <w:iCs/>
          <w:color w:val="FF0000"/>
          <w:sz w:val="18"/>
          <w:szCs w:val="16"/>
        </w:rPr>
        <w:t xml:space="preserve">whether and how to achieve alignment in case </w:t>
      </w:r>
      <w:proofErr w:type="spellStart"/>
      <w:r w:rsidRPr="000325CF">
        <w:rPr>
          <w:rFonts w:ascii="Calibri" w:hAnsi="Calibri" w:cs="Calibri"/>
          <w:i/>
          <w:iCs/>
          <w:color w:val="FF0000"/>
          <w:sz w:val="18"/>
          <w:szCs w:val="16"/>
        </w:rPr>
        <w:t>QoE</w:t>
      </w:r>
      <w:proofErr w:type="spellEnd"/>
      <w:r w:rsidRPr="000325CF">
        <w:rPr>
          <w:rFonts w:ascii="Calibri" w:hAnsi="Calibri" w:cs="Calibri"/>
          <w:i/>
          <w:iCs/>
          <w:color w:val="FF0000"/>
          <w:sz w:val="18"/>
          <w:szCs w:val="16"/>
        </w:rPr>
        <w:t xml:space="preserve"> reporting is paused</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the issue </w:t>
      </w:r>
      <w:r w:rsidR="00170D6A">
        <w:rPr>
          <w:rFonts w:eastAsiaTheme="minorEastAsia"/>
          <w:lang w:eastAsia="zh-CN"/>
        </w:rPr>
        <w:t>is</w:t>
      </w:r>
      <w:r>
        <w:rPr>
          <w:rFonts w:eastAsiaTheme="minorEastAsia"/>
          <w:lang w:eastAsia="zh-CN"/>
        </w:rPr>
        <w:t xml:space="preserve"> shown in the </w:t>
      </w:r>
      <w:r w:rsidR="000A3C90">
        <w:rPr>
          <w:rFonts w:eastAsiaTheme="minorEastAsia"/>
          <w:lang w:eastAsia="zh-CN"/>
        </w:rPr>
        <w:t>F</w:t>
      </w:r>
      <w:r>
        <w:rPr>
          <w:rFonts w:eastAsiaTheme="minorEastAsia"/>
          <w:lang w:eastAsia="zh-CN"/>
        </w:rPr>
        <w:t xml:space="preserve">igure </w:t>
      </w:r>
      <w:r w:rsidR="000A3C90">
        <w:rPr>
          <w:rFonts w:eastAsiaTheme="minorEastAsia"/>
          <w:lang w:eastAsia="zh-CN"/>
        </w:rPr>
        <w:t xml:space="preserve">1 </w:t>
      </w:r>
      <w:r>
        <w:rPr>
          <w:rFonts w:eastAsiaTheme="minorEastAsia"/>
          <w:lang w:eastAsia="zh-CN"/>
        </w:rPr>
        <w:t>below</w:t>
      </w:r>
      <w:r w:rsidR="00170D6A">
        <w:rPr>
          <w:rFonts w:eastAsiaTheme="minorEastAsia"/>
          <w:lang w:eastAsia="zh-CN"/>
        </w:rPr>
        <w:t>, w</w:t>
      </w:r>
      <w:r>
        <w:rPr>
          <w:rFonts w:eastAsiaTheme="minorEastAsia"/>
          <w:lang w:eastAsia="zh-CN"/>
        </w:rPr>
        <w:t xml:space="preserve">ithout pausing reporting, the </w:t>
      </w:r>
      <w:proofErr w:type="spellStart"/>
      <w:r>
        <w:rPr>
          <w:rFonts w:eastAsiaTheme="minorEastAsia"/>
          <w:lang w:eastAsia="zh-CN"/>
        </w:rPr>
        <w:t>gNB</w:t>
      </w:r>
      <w:proofErr w:type="spellEnd"/>
      <w:r>
        <w:rPr>
          <w:rFonts w:eastAsiaTheme="minorEastAsia"/>
          <w:lang w:eastAsia="zh-CN"/>
        </w:rPr>
        <w:t xml:space="preserve"> can include the report received time in the </w:t>
      </w:r>
      <w:proofErr w:type="spellStart"/>
      <w:r>
        <w:rPr>
          <w:rFonts w:eastAsiaTheme="minorEastAsia"/>
          <w:lang w:eastAsia="zh-CN"/>
        </w:rPr>
        <w:t>QoE</w:t>
      </w:r>
      <w:proofErr w:type="spellEnd"/>
      <w:r>
        <w:rPr>
          <w:rFonts w:eastAsiaTheme="minorEastAsia"/>
          <w:lang w:eastAsia="zh-CN"/>
        </w:rPr>
        <w:t xml:space="preserve"> report, which can be used to indicate the </w:t>
      </w:r>
      <w:proofErr w:type="spellStart"/>
      <w:r>
        <w:rPr>
          <w:rFonts w:eastAsiaTheme="minorEastAsia"/>
          <w:lang w:eastAsia="zh-CN"/>
        </w:rPr>
        <w:t>QoE</w:t>
      </w:r>
      <w:proofErr w:type="spellEnd"/>
      <w:r>
        <w:rPr>
          <w:rFonts w:eastAsiaTheme="minorEastAsia"/>
          <w:lang w:eastAsia="zh-CN"/>
        </w:rPr>
        <w:t xml:space="preserve"> report time in </w:t>
      </w:r>
      <w:proofErr w:type="spellStart"/>
      <w:r>
        <w:rPr>
          <w:rFonts w:eastAsiaTheme="minorEastAsia"/>
          <w:lang w:eastAsia="zh-CN"/>
        </w:rPr>
        <w:t>gNB</w:t>
      </w:r>
      <w:proofErr w:type="spellEnd"/>
      <w:r>
        <w:rPr>
          <w:rFonts w:eastAsiaTheme="minorEastAsia"/>
          <w:lang w:eastAsia="zh-CN"/>
        </w:rPr>
        <w:t xml:space="preserve"> clock. If there’s pausing reporting, the </w:t>
      </w:r>
      <w:proofErr w:type="spellStart"/>
      <w:r>
        <w:rPr>
          <w:rFonts w:eastAsiaTheme="minorEastAsia"/>
          <w:lang w:eastAsia="zh-CN"/>
        </w:rPr>
        <w:t>QoE</w:t>
      </w:r>
      <w:proofErr w:type="spellEnd"/>
      <w:r>
        <w:rPr>
          <w:rFonts w:eastAsiaTheme="minorEastAsia"/>
          <w:lang w:eastAsia="zh-CN"/>
        </w:rPr>
        <w:t xml:space="preserve"> report received in </w:t>
      </w:r>
      <w:proofErr w:type="spellStart"/>
      <w:r>
        <w:rPr>
          <w:rFonts w:eastAsiaTheme="minorEastAsia"/>
          <w:lang w:eastAsia="zh-CN"/>
        </w:rPr>
        <w:t>gNB</w:t>
      </w:r>
      <w:proofErr w:type="spellEnd"/>
      <w:r>
        <w:rPr>
          <w:rFonts w:eastAsiaTheme="minorEastAsia"/>
          <w:lang w:eastAsia="zh-CN"/>
        </w:rPr>
        <w:t xml:space="preserve"> is not the actual </w:t>
      </w:r>
      <w:proofErr w:type="spellStart"/>
      <w:r>
        <w:rPr>
          <w:rFonts w:eastAsiaTheme="minorEastAsia"/>
          <w:lang w:eastAsia="zh-CN"/>
        </w:rPr>
        <w:t>QoE</w:t>
      </w:r>
      <w:proofErr w:type="spellEnd"/>
      <w:r>
        <w:rPr>
          <w:rFonts w:eastAsiaTheme="minorEastAsia"/>
          <w:lang w:eastAsia="zh-CN"/>
        </w:rPr>
        <w:t xml:space="preserve"> report time.</w:t>
      </w:r>
      <w:r w:rsidR="0001440C">
        <w:rPr>
          <w:rFonts w:eastAsiaTheme="minorEastAsia"/>
          <w:lang w:eastAsia="zh-CN"/>
        </w:rPr>
        <w:t xml:space="preserve"> A pausing time should be notified to the </w:t>
      </w:r>
      <w:proofErr w:type="spellStart"/>
      <w:r w:rsidR="0001440C">
        <w:rPr>
          <w:rFonts w:eastAsiaTheme="minorEastAsia"/>
          <w:lang w:eastAsia="zh-CN"/>
        </w:rPr>
        <w:t>gNB</w:t>
      </w:r>
      <w:proofErr w:type="spellEnd"/>
      <w:r w:rsidR="0001440C">
        <w:rPr>
          <w:rFonts w:eastAsiaTheme="minorEastAsia"/>
          <w:lang w:eastAsia="zh-CN"/>
        </w:rPr>
        <w:t xml:space="preserve">, so that the </w:t>
      </w:r>
      <w:proofErr w:type="spellStart"/>
      <w:r w:rsidR="0001440C">
        <w:rPr>
          <w:rFonts w:eastAsiaTheme="minorEastAsia"/>
          <w:lang w:eastAsia="zh-CN"/>
        </w:rPr>
        <w:t>gNB</w:t>
      </w:r>
      <w:proofErr w:type="spellEnd"/>
      <w:r w:rsidR="0001440C">
        <w:rPr>
          <w:rFonts w:eastAsiaTheme="minorEastAsia"/>
          <w:lang w:eastAsia="zh-CN"/>
        </w:rPr>
        <w:t xml:space="preserve"> can converts the received time to the </w:t>
      </w:r>
      <w:proofErr w:type="spellStart"/>
      <w:r w:rsidR="0001440C">
        <w:rPr>
          <w:rFonts w:eastAsiaTheme="minorEastAsia"/>
          <w:lang w:eastAsia="zh-CN"/>
        </w:rPr>
        <w:t>QoE</w:t>
      </w:r>
      <w:proofErr w:type="spellEnd"/>
      <w:r w:rsidR="0001440C">
        <w:rPr>
          <w:rFonts w:eastAsiaTheme="minorEastAsia"/>
          <w:lang w:eastAsia="zh-CN"/>
        </w:rPr>
        <w:t xml:space="preserve"> report time in </w:t>
      </w:r>
      <w:proofErr w:type="spellStart"/>
      <w:r w:rsidR="0001440C">
        <w:rPr>
          <w:rFonts w:eastAsiaTheme="minorEastAsia"/>
          <w:lang w:eastAsia="zh-CN"/>
        </w:rPr>
        <w:t>gNB</w:t>
      </w:r>
      <w:proofErr w:type="spellEnd"/>
      <w:r w:rsidR="0001440C">
        <w:rPr>
          <w:rFonts w:eastAsiaTheme="minorEastAsia"/>
          <w:lang w:eastAsia="zh-CN"/>
        </w:rPr>
        <w:t xml:space="preserve"> clock by considering the pausing time, the pausing time here is </w:t>
      </w:r>
      <w:r w:rsidR="00170D6A">
        <w:rPr>
          <w:rFonts w:eastAsiaTheme="minorEastAsia"/>
          <w:lang w:eastAsia="zh-CN"/>
        </w:rPr>
        <w:t xml:space="preserve">the </w:t>
      </w:r>
      <w:r w:rsidR="0001440C">
        <w:rPr>
          <w:rFonts w:eastAsiaTheme="minorEastAsia"/>
          <w:lang w:eastAsia="zh-CN"/>
        </w:rPr>
        <w:t xml:space="preserve">time from generating of the </w:t>
      </w:r>
      <w:proofErr w:type="spellStart"/>
      <w:r w:rsidR="0001440C">
        <w:rPr>
          <w:rFonts w:eastAsiaTheme="minorEastAsia"/>
          <w:lang w:eastAsia="zh-CN"/>
        </w:rPr>
        <w:t>QoE</w:t>
      </w:r>
      <w:proofErr w:type="spellEnd"/>
      <w:r w:rsidR="0001440C">
        <w:rPr>
          <w:rFonts w:eastAsiaTheme="minorEastAsia"/>
          <w:lang w:eastAsia="zh-CN"/>
        </w:rPr>
        <w:t xml:space="preserve"> report to sending of the </w:t>
      </w:r>
      <w:proofErr w:type="spellStart"/>
      <w:r w:rsidR="0001440C">
        <w:rPr>
          <w:rFonts w:eastAsiaTheme="minorEastAsia"/>
          <w:lang w:eastAsia="zh-CN"/>
        </w:rPr>
        <w:t>QoE</w:t>
      </w:r>
      <w:proofErr w:type="spellEnd"/>
      <w:r w:rsidR="0001440C">
        <w:rPr>
          <w:rFonts w:eastAsiaTheme="minorEastAsia"/>
          <w:lang w:eastAsia="zh-CN"/>
        </w:rPr>
        <w:t xml:space="preserve"> report. And it is should be noticed that different </w:t>
      </w:r>
      <w:proofErr w:type="spellStart"/>
      <w:r w:rsidR="0001440C">
        <w:rPr>
          <w:rFonts w:eastAsiaTheme="minorEastAsia"/>
          <w:lang w:eastAsia="zh-CN"/>
        </w:rPr>
        <w:t>QoE</w:t>
      </w:r>
      <w:proofErr w:type="spellEnd"/>
      <w:r w:rsidR="0001440C">
        <w:rPr>
          <w:rFonts w:eastAsiaTheme="minorEastAsia"/>
          <w:lang w:eastAsia="zh-CN"/>
        </w:rPr>
        <w:t xml:space="preserve"> reports may have different pausing times. </w:t>
      </w:r>
      <w:r w:rsidR="00FE1798">
        <w:rPr>
          <w:rFonts w:eastAsiaTheme="minorEastAsia"/>
          <w:lang w:eastAsia="zh-CN"/>
        </w:rPr>
        <w:t xml:space="preserve">To </w:t>
      </w:r>
      <w:proofErr w:type="spellStart"/>
      <w:r w:rsidR="00FE1798" w:rsidRPr="00FE1798">
        <w:rPr>
          <w:rFonts w:eastAsiaTheme="minorEastAsia"/>
          <w:lang w:eastAsia="zh-CN"/>
        </w:rPr>
        <w:t>te</w:t>
      </w:r>
      <w:proofErr w:type="spellEnd"/>
      <w:r w:rsidR="00FE1798" w:rsidRPr="00FE1798">
        <w:rPr>
          <w:rFonts w:eastAsiaTheme="minorEastAsia"/>
          <w:lang w:eastAsia="zh-CN"/>
        </w:rPr>
        <w:t xml:space="preserve"> the actual </w:t>
      </w:r>
      <w:proofErr w:type="spellStart"/>
      <w:r w:rsidR="00FE1798" w:rsidRPr="00FE1798">
        <w:rPr>
          <w:rFonts w:eastAsiaTheme="minorEastAsia"/>
          <w:lang w:eastAsia="zh-CN"/>
        </w:rPr>
        <w:t>QoE</w:t>
      </w:r>
      <w:proofErr w:type="spellEnd"/>
      <w:r w:rsidR="00FE1798" w:rsidRPr="00FE1798">
        <w:rPr>
          <w:rFonts w:eastAsiaTheme="minorEastAsia"/>
          <w:lang w:eastAsia="zh-CN"/>
        </w:rPr>
        <w:t xml:space="preserve"> report time in </w:t>
      </w:r>
      <w:proofErr w:type="spellStart"/>
      <w:r w:rsidR="00FE1798" w:rsidRPr="00FE1798">
        <w:rPr>
          <w:rFonts w:eastAsiaTheme="minorEastAsia"/>
          <w:lang w:eastAsia="zh-CN"/>
        </w:rPr>
        <w:t>gNB</w:t>
      </w:r>
      <w:proofErr w:type="spellEnd"/>
      <w:r w:rsidR="00FE1798" w:rsidRPr="00FE1798">
        <w:rPr>
          <w:rFonts w:eastAsiaTheme="minorEastAsia"/>
          <w:lang w:eastAsia="zh-CN"/>
        </w:rPr>
        <w:t xml:space="preserve"> clock. </w:t>
      </w:r>
      <w:r w:rsidR="00FE1798">
        <w:rPr>
          <w:rFonts w:eastAsiaTheme="minorEastAsia"/>
          <w:lang w:eastAsia="zh-CN"/>
        </w:rPr>
        <w:t>T</w:t>
      </w:r>
      <w:r w:rsidR="00FE1798" w:rsidRPr="00FE1798">
        <w:rPr>
          <w:rFonts w:eastAsiaTheme="minorEastAsia"/>
          <w:lang w:eastAsia="zh-CN"/>
        </w:rPr>
        <w:t xml:space="preserve">o distinguish the normal </w:t>
      </w:r>
      <w:proofErr w:type="spellStart"/>
      <w:r w:rsidR="00FE1798" w:rsidRPr="00FE1798">
        <w:rPr>
          <w:rFonts w:eastAsiaTheme="minorEastAsia"/>
          <w:lang w:eastAsia="zh-CN"/>
        </w:rPr>
        <w:t>QoE</w:t>
      </w:r>
      <w:proofErr w:type="spellEnd"/>
      <w:r w:rsidR="00FE1798" w:rsidRPr="00FE1798">
        <w:rPr>
          <w:rFonts w:eastAsiaTheme="minorEastAsia"/>
          <w:lang w:eastAsia="zh-CN"/>
        </w:rPr>
        <w:t xml:space="preserve"> report without alignment requirements, a request to report pausing time should be notified to UE in advance.</w:t>
      </w:r>
    </w:p>
    <w:p w:rsidR="000A3C90" w:rsidRDefault="000325CF" w:rsidP="000A3C90">
      <w:pPr>
        <w:keepNext/>
        <w:overflowPunct/>
        <w:autoSpaceDE/>
        <w:autoSpaceDN/>
        <w:adjustRightInd/>
        <w:spacing w:line="276" w:lineRule="auto"/>
        <w:textAlignment w:val="auto"/>
      </w:pPr>
      <w:r>
        <w:rPr>
          <w:rFonts w:ascii="Calibri" w:eastAsia="宋体" w:hAnsi="Calibri" w:cs="Calibri"/>
          <w:noProof/>
          <w:color w:val="00B050"/>
          <w:sz w:val="16"/>
          <w:szCs w:val="16"/>
          <w:lang w:val="en-US" w:eastAsia="zh-CN"/>
        </w:rPr>
        <w:drawing>
          <wp:inline distT="0" distB="0" distL="0" distR="0" wp14:anchorId="66C98520">
            <wp:extent cx="6095581" cy="1926771"/>
            <wp:effectExtent l="0" t="0" r="635"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3693" cy="1929335"/>
                    </a:xfrm>
                    <a:prstGeom prst="rect">
                      <a:avLst/>
                    </a:prstGeom>
                    <a:noFill/>
                  </pic:spPr>
                </pic:pic>
              </a:graphicData>
            </a:graphic>
          </wp:inline>
        </w:drawing>
      </w:r>
    </w:p>
    <w:p w:rsidR="000325CF" w:rsidRPr="000325CF" w:rsidRDefault="000A3C90" w:rsidP="000A3C90">
      <w:pPr>
        <w:pStyle w:val="a7"/>
        <w:jc w:val="center"/>
        <w:rPr>
          <w:rFonts w:ascii="Calibri" w:eastAsia="宋体" w:hAnsi="Calibri" w:cs="Calibri"/>
          <w:color w:val="00B050"/>
          <w:sz w:val="16"/>
          <w:szCs w:val="16"/>
          <w:lang w:val="en-US" w:eastAsia="zh-CN"/>
        </w:rPr>
      </w:pPr>
      <w:r>
        <w:t xml:space="preserve">Figure </w:t>
      </w:r>
      <w:r>
        <w:fldChar w:fldCharType="begin"/>
      </w:r>
      <w:r>
        <w:instrText xml:space="preserve"> SEQ Figure \* ARABIC </w:instrText>
      </w:r>
      <w:r>
        <w:fldChar w:fldCharType="separate"/>
      </w:r>
      <w:r>
        <w:rPr>
          <w:noProof/>
        </w:rPr>
        <w:t>1</w:t>
      </w:r>
      <w:r>
        <w:fldChar w:fldCharType="end"/>
      </w:r>
    </w:p>
    <w:p w:rsidR="0001440C" w:rsidRDefault="0001440C" w:rsidP="005F45EC">
      <w:pPr>
        <w:rPr>
          <w:rFonts w:eastAsiaTheme="minorEastAsia"/>
          <w:b/>
          <w:lang w:eastAsia="zh-CN"/>
        </w:rPr>
      </w:pPr>
      <w:r w:rsidRPr="0001440C">
        <w:rPr>
          <w:rFonts w:eastAsiaTheme="minorEastAsia"/>
          <w:b/>
          <w:lang w:eastAsia="zh-CN"/>
        </w:rPr>
        <w:t>Proposal</w:t>
      </w:r>
      <w:r w:rsidR="00FE1798">
        <w:rPr>
          <w:rFonts w:eastAsiaTheme="minorEastAsia"/>
          <w:b/>
          <w:lang w:eastAsia="zh-CN"/>
        </w:rPr>
        <w:t xml:space="preserve"> 6</w:t>
      </w:r>
      <w:r w:rsidRPr="0001440C">
        <w:rPr>
          <w:rFonts w:eastAsiaTheme="minorEastAsia"/>
          <w:b/>
          <w:lang w:eastAsia="zh-CN"/>
        </w:rPr>
        <w:t xml:space="preserve">, if the </w:t>
      </w:r>
      <w:proofErr w:type="spellStart"/>
      <w:r w:rsidRPr="0001440C">
        <w:rPr>
          <w:rFonts w:eastAsiaTheme="minorEastAsia"/>
          <w:b/>
          <w:lang w:eastAsia="zh-CN"/>
        </w:rPr>
        <w:t>QoE</w:t>
      </w:r>
      <w:proofErr w:type="spellEnd"/>
      <w:r w:rsidRPr="0001440C">
        <w:rPr>
          <w:rFonts w:eastAsiaTheme="minorEastAsia"/>
          <w:b/>
          <w:lang w:eastAsia="zh-CN"/>
        </w:rPr>
        <w:t xml:space="preserve"> report is paused, a pausing time should be included in the </w:t>
      </w:r>
      <w:proofErr w:type="spellStart"/>
      <w:r w:rsidRPr="0001440C">
        <w:rPr>
          <w:rFonts w:eastAsiaTheme="minorEastAsia"/>
          <w:b/>
          <w:lang w:eastAsia="zh-CN"/>
        </w:rPr>
        <w:t>QoE</w:t>
      </w:r>
      <w:proofErr w:type="spellEnd"/>
      <w:r w:rsidRPr="0001440C">
        <w:rPr>
          <w:rFonts w:eastAsiaTheme="minorEastAsia"/>
          <w:b/>
          <w:lang w:eastAsia="zh-CN"/>
        </w:rPr>
        <w:t xml:space="preserve"> report to help </w:t>
      </w:r>
      <w:proofErr w:type="spellStart"/>
      <w:r w:rsidRPr="0001440C">
        <w:rPr>
          <w:rFonts w:eastAsiaTheme="minorEastAsia"/>
          <w:b/>
          <w:lang w:eastAsia="zh-CN"/>
        </w:rPr>
        <w:t>gNB</w:t>
      </w:r>
      <w:proofErr w:type="spellEnd"/>
      <w:r w:rsidRPr="0001440C">
        <w:rPr>
          <w:rFonts w:eastAsiaTheme="minorEastAsia"/>
          <w:b/>
          <w:lang w:eastAsia="zh-CN"/>
        </w:rPr>
        <w:t xml:space="preserve"> calculate the actual </w:t>
      </w:r>
      <w:proofErr w:type="spellStart"/>
      <w:r w:rsidRPr="0001440C">
        <w:rPr>
          <w:rFonts w:eastAsiaTheme="minorEastAsia"/>
          <w:b/>
          <w:lang w:eastAsia="zh-CN"/>
        </w:rPr>
        <w:t>QoE</w:t>
      </w:r>
      <w:proofErr w:type="spellEnd"/>
      <w:r w:rsidRPr="0001440C">
        <w:rPr>
          <w:rFonts w:eastAsiaTheme="minorEastAsia"/>
          <w:b/>
          <w:lang w:eastAsia="zh-CN"/>
        </w:rPr>
        <w:t xml:space="preserve"> report time in </w:t>
      </w:r>
      <w:proofErr w:type="spellStart"/>
      <w:r w:rsidRPr="0001440C">
        <w:rPr>
          <w:rFonts w:eastAsiaTheme="minorEastAsia"/>
          <w:b/>
          <w:lang w:eastAsia="zh-CN"/>
        </w:rPr>
        <w:t>gNB</w:t>
      </w:r>
      <w:proofErr w:type="spellEnd"/>
      <w:r w:rsidRPr="0001440C">
        <w:rPr>
          <w:rFonts w:eastAsiaTheme="minorEastAsia"/>
          <w:b/>
          <w:lang w:eastAsia="zh-CN"/>
        </w:rPr>
        <w:t xml:space="preserve"> clock.</w:t>
      </w:r>
    </w:p>
    <w:p w:rsidR="00815A08" w:rsidRPr="0001440C" w:rsidRDefault="0001440C" w:rsidP="00315CDD">
      <w:pPr>
        <w:rPr>
          <w:rFonts w:eastAsiaTheme="minorEastAsia"/>
          <w:b/>
          <w:lang w:eastAsia="zh-CN"/>
        </w:rPr>
      </w:pPr>
      <w:r>
        <w:rPr>
          <w:rFonts w:eastAsiaTheme="minorEastAsia"/>
          <w:b/>
          <w:lang w:eastAsia="zh-CN"/>
        </w:rPr>
        <w:t>Proposal</w:t>
      </w:r>
      <w:r w:rsidR="00FE1798">
        <w:rPr>
          <w:rFonts w:eastAsiaTheme="minorEastAsia"/>
          <w:b/>
          <w:lang w:eastAsia="zh-CN"/>
        </w:rPr>
        <w:t xml:space="preserve"> 7</w:t>
      </w:r>
      <w:r>
        <w:rPr>
          <w:rFonts w:eastAsiaTheme="minorEastAsia"/>
          <w:b/>
          <w:lang w:eastAsia="zh-CN"/>
        </w:rPr>
        <w:t>, a request to report pausing time should be notified to UE in advance</w:t>
      </w:r>
      <w:r w:rsidR="00FE1798" w:rsidRPr="00FE1798">
        <w:rPr>
          <w:rFonts w:eastAsiaTheme="minorEastAsia"/>
          <w:b/>
          <w:lang w:eastAsia="zh-CN"/>
        </w:rPr>
        <w:t xml:space="preserve"> </w:t>
      </w:r>
      <w:r w:rsidR="00FE1798">
        <w:rPr>
          <w:rFonts w:eastAsiaTheme="minorEastAsia"/>
          <w:b/>
          <w:lang w:eastAsia="zh-CN"/>
        </w:rPr>
        <w:t xml:space="preserve">to distinguish the normal </w:t>
      </w:r>
      <w:proofErr w:type="spellStart"/>
      <w:r w:rsidR="00FE1798">
        <w:rPr>
          <w:rFonts w:eastAsiaTheme="minorEastAsia"/>
          <w:b/>
          <w:lang w:eastAsia="zh-CN"/>
        </w:rPr>
        <w:t>QoE</w:t>
      </w:r>
      <w:proofErr w:type="spellEnd"/>
      <w:r w:rsidR="00FE1798">
        <w:rPr>
          <w:rFonts w:eastAsiaTheme="minorEastAsia"/>
          <w:b/>
          <w:lang w:eastAsia="zh-CN"/>
        </w:rPr>
        <w:t xml:space="preserve"> report without alignment requirements</w:t>
      </w:r>
      <w:r>
        <w:rPr>
          <w:rFonts w:eastAsiaTheme="minorEastAsia"/>
          <w:b/>
          <w:lang w:eastAsia="zh-CN"/>
        </w:rPr>
        <w:t>.</w:t>
      </w:r>
    </w:p>
    <w:p w:rsidR="00815A08" w:rsidRDefault="00815A08" w:rsidP="00815A08">
      <w:pPr>
        <w:pStyle w:val="2"/>
        <w:keepNext/>
        <w:keepLines/>
        <w:spacing w:before="180" w:beforeAutospacing="0" w:afterLines="0" w:after="180"/>
        <w:ind w:left="1134" w:hanging="1134"/>
        <w:rPr>
          <w:szCs w:val="20"/>
          <w:lang w:eastAsia="en-US"/>
        </w:rPr>
      </w:pPr>
      <w:r w:rsidRPr="00657F33">
        <w:rPr>
          <w:szCs w:val="20"/>
          <w:lang w:eastAsia="en-US"/>
        </w:rPr>
        <w:t>2.</w:t>
      </w:r>
      <w:r w:rsidR="00FA4A07">
        <w:rPr>
          <w:szCs w:val="20"/>
          <w:lang w:eastAsia="en-US"/>
        </w:rPr>
        <w:t>4</w:t>
      </w:r>
      <w:r>
        <w:rPr>
          <w:szCs w:val="20"/>
          <w:lang w:eastAsia="en-US"/>
        </w:rPr>
        <w:t xml:space="preserve"> </w:t>
      </w:r>
      <w:r w:rsidR="00391ACE">
        <w:rPr>
          <w:szCs w:val="20"/>
          <w:lang w:eastAsia="en-US"/>
        </w:rPr>
        <w:t xml:space="preserve">ID correlation </w:t>
      </w:r>
    </w:p>
    <w:p w:rsidR="00170D6A" w:rsidRDefault="0001440C" w:rsidP="00315CDD">
      <w:pPr>
        <w:rPr>
          <w:rFonts w:eastAsiaTheme="minorEastAsia"/>
          <w:lang w:eastAsia="zh-CN"/>
        </w:rPr>
      </w:pPr>
      <w:r>
        <w:rPr>
          <w:rFonts w:eastAsiaTheme="minorEastAsia"/>
          <w:lang w:eastAsia="zh-CN"/>
        </w:rPr>
        <w:t>As we discussed in sect</w:t>
      </w:r>
      <w:r w:rsidR="00170D6A">
        <w:rPr>
          <w:rFonts w:eastAsiaTheme="minorEastAsia"/>
          <w:lang w:eastAsia="zh-CN"/>
        </w:rPr>
        <w:t xml:space="preserve">ion 2.2, which ID is used for ID correlation depends on the alignment </w:t>
      </w:r>
      <w:r w:rsidR="00317466">
        <w:rPr>
          <w:rFonts w:eastAsiaTheme="minorEastAsia"/>
          <w:lang w:eastAsia="zh-CN"/>
        </w:rPr>
        <w:t>approaches</w:t>
      </w:r>
      <w:r w:rsidR="00170D6A">
        <w:rPr>
          <w:rFonts w:eastAsiaTheme="minorEastAsia"/>
          <w:lang w:eastAsia="zh-CN"/>
        </w:rPr>
        <w:t>.</w:t>
      </w:r>
      <w:r w:rsidR="000222DF">
        <w:rPr>
          <w:rFonts w:eastAsiaTheme="minorEastAsia"/>
          <w:lang w:eastAsia="zh-CN"/>
        </w:rPr>
        <w:t xml:space="preserve"> Basically, there are two options, </w:t>
      </w:r>
    </w:p>
    <w:p w:rsidR="000222DF" w:rsidRDefault="000222DF" w:rsidP="000222DF">
      <w:pPr>
        <w:pStyle w:val="aa"/>
        <w:numPr>
          <w:ilvl w:val="0"/>
          <w:numId w:val="32"/>
        </w:numPr>
        <w:ind w:firstLineChars="0"/>
        <w:rPr>
          <w:rFonts w:eastAsiaTheme="minorEastAsia"/>
          <w:lang w:eastAsia="zh-CN"/>
        </w:rPr>
      </w:pPr>
      <w:r>
        <w:rPr>
          <w:rFonts w:eastAsiaTheme="minorEastAsia"/>
          <w:lang w:eastAsia="zh-CN"/>
        </w:rPr>
        <w:t xml:space="preserve">include Trace ID in </w:t>
      </w:r>
      <w:proofErr w:type="spellStart"/>
      <w:r>
        <w:rPr>
          <w:rFonts w:eastAsiaTheme="minorEastAsia"/>
          <w:lang w:eastAsia="zh-CN"/>
        </w:rPr>
        <w:t>QoE</w:t>
      </w:r>
      <w:proofErr w:type="spellEnd"/>
      <w:r>
        <w:rPr>
          <w:rFonts w:eastAsiaTheme="minorEastAsia"/>
          <w:lang w:eastAsia="zh-CN"/>
        </w:rPr>
        <w:t xml:space="preserve"> report</w:t>
      </w:r>
    </w:p>
    <w:p w:rsidR="000222DF" w:rsidRPr="000222DF" w:rsidRDefault="000222DF" w:rsidP="000222DF">
      <w:pPr>
        <w:pStyle w:val="aa"/>
        <w:numPr>
          <w:ilvl w:val="0"/>
          <w:numId w:val="32"/>
        </w:numPr>
        <w:ind w:firstLineChars="0"/>
        <w:rPr>
          <w:rFonts w:eastAsiaTheme="minorEastAsia"/>
          <w:lang w:eastAsia="zh-CN"/>
        </w:rPr>
      </w:pPr>
      <w:r>
        <w:rPr>
          <w:rFonts w:eastAsiaTheme="minorEastAsia"/>
          <w:lang w:eastAsia="zh-CN"/>
        </w:rPr>
        <w:t xml:space="preserve">include </w:t>
      </w:r>
      <w:proofErr w:type="spellStart"/>
      <w:r>
        <w:rPr>
          <w:rFonts w:eastAsiaTheme="minorEastAsia"/>
          <w:lang w:eastAsia="zh-CN"/>
        </w:rPr>
        <w:t>QoE</w:t>
      </w:r>
      <w:proofErr w:type="spellEnd"/>
      <w:r>
        <w:rPr>
          <w:rFonts w:eastAsiaTheme="minorEastAsia"/>
          <w:lang w:eastAsia="zh-CN"/>
        </w:rPr>
        <w:t xml:space="preserve"> reference in MDT report</w:t>
      </w:r>
    </w:p>
    <w:p w:rsidR="001353AB" w:rsidRDefault="000222DF" w:rsidP="00315CDD">
      <w:pPr>
        <w:rPr>
          <w:rFonts w:eastAsiaTheme="minorEastAsia"/>
          <w:lang w:eastAsia="zh-CN"/>
        </w:rPr>
      </w:pPr>
      <w:r>
        <w:rPr>
          <w:rFonts w:eastAsiaTheme="minorEastAsia"/>
          <w:lang w:eastAsia="zh-CN"/>
        </w:rPr>
        <w:t xml:space="preserve">For </w:t>
      </w:r>
      <w:r w:rsidR="000A3C90">
        <w:rPr>
          <w:rFonts w:eastAsiaTheme="minorEastAsia"/>
          <w:lang w:eastAsia="zh-CN"/>
        </w:rPr>
        <w:t>the case that Trace ID is used for ID correlation</w:t>
      </w:r>
      <w:r>
        <w:rPr>
          <w:rFonts w:eastAsiaTheme="minorEastAsia"/>
          <w:lang w:eastAsia="zh-CN"/>
        </w:rPr>
        <w:t>,</w:t>
      </w:r>
      <w:r w:rsidR="001353AB">
        <w:rPr>
          <w:rFonts w:eastAsiaTheme="minorEastAsia"/>
          <w:lang w:eastAsia="zh-CN"/>
        </w:rPr>
        <w:t xml:space="preserve"> if it is the </w:t>
      </w:r>
      <w:proofErr w:type="spellStart"/>
      <w:r w:rsidR="001353AB">
        <w:rPr>
          <w:rFonts w:eastAsiaTheme="minorEastAsia"/>
          <w:lang w:eastAsia="zh-CN"/>
        </w:rPr>
        <w:t>gNB</w:t>
      </w:r>
      <w:proofErr w:type="spellEnd"/>
      <w:r w:rsidR="001353AB">
        <w:rPr>
          <w:rFonts w:eastAsiaTheme="minorEastAsia"/>
          <w:lang w:eastAsia="zh-CN"/>
        </w:rPr>
        <w:t xml:space="preserve"> who is responsible for including trace id in </w:t>
      </w:r>
      <w:proofErr w:type="spellStart"/>
      <w:r w:rsidR="001353AB">
        <w:rPr>
          <w:rFonts w:eastAsiaTheme="minorEastAsia"/>
          <w:lang w:eastAsia="zh-CN"/>
        </w:rPr>
        <w:t>QoE</w:t>
      </w:r>
      <w:proofErr w:type="spellEnd"/>
      <w:r w:rsidR="001353AB">
        <w:rPr>
          <w:rFonts w:eastAsiaTheme="minorEastAsia"/>
          <w:lang w:eastAsia="zh-CN"/>
        </w:rPr>
        <w:t xml:space="preserve"> report, there’s an issue when m-based MDT is used and UE’s </w:t>
      </w:r>
      <w:proofErr w:type="spellStart"/>
      <w:r w:rsidR="001353AB">
        <w:rPr>
          <w:rFonts w:eastAsiaTheme="minorEastAsia"/>
          <w:lang w:eastAsia="zh-CN"/>
        </w:rPr>
        <w:t>QoE</w:t>
      </w:r>
      <w:proofErr w:type="spellEnd"/>
      <w:r w:rsidR="001353AB">
        <w:rPr>
          <w:rFonts w:eastAsiaTheme="minorEastAsia"/>
          <w:lang w:eastAsia="zh-CN"/>
        </w:rPr>
        <w:t xml:space="preserve"> reporting is paused in gNB1 but resumed in gNB2. An example is shown below:</w:t>
      </w:r>
    </w:p>
    <w:p w:rsidR="000A3C90" w:rsidRDefault="001353AB" w:rsidP="000A3C90">
      <w:pPr>
        <w:keepNext/>
        <w:tabs>
          <w:tab w:val="left" w:pos="1190"/>
        </w:tabs>
      </w:pPr>
      <w:r>
        <w:rPr>
          <w:rFonts w:eastAsiaTheme="minorEastAsia"/>
          <w:lang w:eastAsia="zh-CN"/>
        </w:rPr>
        <w:lastRenderedPageBreak/>
        <w:tab/>
      </w:r>
      <w:r>
        <w:rPr>
          <w:rFonts w:eastAsiaTheme="minorEastAsia"/>
          <w:noProof/>
          <w:lang w:val="en-US" w:eastAsia="zh-CN"/>
        </w:rPr>
        <w:drawing>
          <wp:inline distT="0" distB="0" distL="0" distR="0" wp14:anchorId="55CEE015">
            <wp:extent cx="5228333" cy="198755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1382" cy="1988709"/>
                    </a:xfrm>
                    <a:prstGeom prst="rect">
                      <a:avLst/>
                    </a:prstGeom>
                    <a:noFill/>
                  </pic:spPr>
                </pic:pic>
              </a:graphicData>
            </a:graphic>
          </wp:inline>
        </w:drawing>
      </w:r>
    </w:p>
    <w:p w:rsidR="001353AB" w:rsidRDefault="000A3C90" w:rsidP="000A3C90">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p>
    <w:p w:rsidR="00317466" w:rsidRDefault="00317466" w:rsidP="001353AB">
      <w:pPr>
        <w:rPr>
          <w:rFonts w:eastAsiaTheme="minorEastAsia"/>
          <w:lang w:val="en-US" w:eastAsia="zh-CN"/>
        </w:rPr>
      </w:pPr>
      <w:r>
        <w:rPr>
          <w:rFonts w:eastAsiaTheme="minorEastAsia"/>
          <w:lang w:val="en-US" w:eastAsia="zh-CN"/>
        </w:rPr>
        <w:t xml:space="preserve">In </w:t>
      </w:r>
      <w:r w:rsidR="000A3C90">
        <w:rPr>
          <w:rFonts w:eastAsiaTheme="minorEastAsia"/>
          <w:lang w:val="en-US" w:eastAsia="zh-CN"/>
        </w:rPr>
        <w:t>Figure 2</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he MDT measurement and </w:t>
      </w:r>
      <w:proofErr w:type="spellStart"/>
      <w:r>
        <w:rPr>
          <w:rFonts w:eastAsiaTheme="minorEastAsia"/>
          <w:lang w:val="en-US" w:eastAsia="zh-CN"/>
        </w:rPr>
        <w:t>QoE</w:t>
      </w:r>
      <w:proofErr w:type="spellEnd"/>
      <w:r>
        <w:rPr>
          <w:rFonts w:eastAsiaTheme="minorEastAsia"/>
          <w:lang w:val="en-US" w:eastAsia="zh-CN"/>
        </w:rPr>
        <w:t xml:space="preserve"> measurement are performed when UE is in gNB1, however, the </w:t>
      </w:r>
      <w:proofErr w:type="spellStart"/>
      <w:r>
        <w:rPr>
          <w:rFonts w:eastAsiaTheme="minorEastAsia"/>
          <w:lang w:val="en-US" w:eastAsia="zh-CN"/>
        </w:rPr>
        <w:t>QoE</w:t>
      </w:r>
      <w:proofErr w:type="spellEnd"/>
      <w:r>
        <w:rPr>
          <w:rFonts w:eastAsiaTheme="minorEastAsia"/>
          <w:lang w:val="en-US" w:eastAsia="zh-CN"/>
        </w:rPr>
        <w:t xml:space="preserve"> report is paused because gNB1 is overload, when UE hands over to gNB2, the reporting is resumed in </w:t>
      </w:r>
      <w:proofErr w:type="spellStart"/>
      <w:r>
        <w:rPr>
          <w:rFonts w:eastAsiaTheme="minorEastAsia"/>
          <w:lang w:val="en-US" w:eastAsia="zh-CN"/>
        </w:rPr>
        <w:t>gNB</w:t>
      </w:r>
      <w:proofErr w:type="spellEnd"/>
      <w:r>
        <w:rPr>
          <w:rFonts w:eastAsiaTheme="minorEastAsia"/>
          <w:lang w:val="en-US" w:eastAsia="zh-CN"/>
        </w:rPr>
        <w:t xml:space="preserve">, so it is gNB2 who receives the </w:t>
      </w:r>
      <w:proofErr w:type="spellStart"/>
      <w:r>
        <w:rPr>
          <w:rFonts w:eastAsiaTheme="minorEastAsia"/>
          <w:lang w:val="en-US" w:eastAsia="zh-CN"/>
        </w:rPr>
        <w:t>QoE</w:t>
      </w:r>
      <w:proofErr w:type="spellEnd"/>
      <w:r>
        <w:rPr>
          <w:rFonts w:eastAsiaTheme="minorEastAsia"/>
          <w:lang w:val="en-US" w:eastAsia="zh-CN"/>
        </w:rPr>
        <w:t xml:space="preserve"> report, but gNB2 is not aware of the trace id of the m-based MDT as it will not be propagated during handover.</w:t>
      </w:r>
    </w:p>
    <w:p w:rsidR="001353AB" w:rsidRPr="001353AB" w:rsidRDefault="00317466" w:rsidP="001353AB">
      <w:pPr>
        <w:rPr>
          <w:rFonts w:eastAsiaTheme="minorEastAsia"/>
          <w:lang w:val="en-US" w:eastAsia="zh-CN"/>
        </w:rPr>
      </w:pPr>
      <w:r>
        <w:rPr>
          <w:rFonts w:eastAsiaTheme="minorEastAsia"/>
          <w:lang w:val="en-US" w:eastAsia="zh-CN"/>
        </w:rPr>
        <w:t xml:space="preserve">To address this issue, </w:t>
      </w:r>
      <w:r w:rsidR="000222DF">
        <w:rPr>
          <w:rFonts w:eastAsiaTheme="minorEastAsia"/>
          <w:lang w:val="en-US" w:eastAsia="zh-CN"/>
        </w:rPr>
        <w:t>below options can be considered</w:t>
      </w:r>
    </w:p>
    <w:p w:rsidR="00630904" w:rsidRPr="001353AB" w:rsidRDefault="00BD3C12" w:rsidP="001353AB">
      <w:pPr>
        <w:numPr>
          <w:ilvl w:val="0"/>
          <w:numId w:val="31"/>
        </w:numPr>
        <w:rPr>
          <w:rFonts w:eastAsiaTheme="minorEastAsia"/>
          <w:lang w:val="en-US" w:eastAsia="zh-CN"/>
        </w:rPr>
      </w:pPr>
      <w:r w:rsidRPr="001353AB">
        <w:rPr>
          <w:rFonts w:eastAsiaTheme="minorEastAsia" w:hint="eastAsia"/>
          <w:lang w:val="en-US" w:eastAsia="zh-CN"/>
        </w:rPr>
        <w:t xml:space="preserve">Option </w:t>
      </w:r>
      <w:r w:rsidR="000A3C90">
        <w:rPr>
          <w:rFonts w:eastAsiaTheme="minorEastAsia"/>
          <w:lang w:val="en-US" w:eastAsia="zh-CN"/>
        </w:rPr>
        <w:t>a</w:t>
      </w:r>
      <w:r w:rsidRPr="001353AB">
        <w:rPr>
          <w:rFonts w:eastAsiaTheme="minorEastAsia" w:hint="eastAsia"/>
          <w:lang w:val="en-US" w:eastAsia="zh-CN"/>
        </w:rPr>
        <w:t>, for m-based MDT, transfer the mapping relation (</w:t>
      </w:r>
      <w:proofErr w:type="spellStart"/>
      <w:r w:rsidRPr="001353AB">
        <w:rPr>
          <w:rFonts w:eastAsiaTheme="minorEastAsia" w:hint="eastAsia"/>
          <w:lang w:val="en-US" w:eastAsia="zh-CN"/>
        </w:rPr>
        <w:t>QoE</w:t>
      </w:r>
      <w:proofErr w:type="spellEnd"/>
      <w:r w:rsidRPr="001353AB">
        <w:rPr>
          <w:rFonts w:eastAsiaTheme="minorEastAsia" w:hint="eastAsia"/>
          <w:lang w:val="en-US" w:eastAsia="zh-CN"/>
        </w:rPr>
        <w:t xml:space="preserve"> reference&lt;-&gt;trace id) over </w:t>
      </w:r>
      <w:proofErr w:type="spellStart"/>
      <w:r w:rsidRPr="001353AB">
        <w:rPr>
          <w:rFonts w:eastAsiaTheme="minorEastAsia" w:hint="eastAsia"/>
          <w:lang w:val="en-US" w:eastAsia="zh-CN"/>
        </w:rPr>
        <w:t>Xn</w:t>
      </w:r>
      <w:proofErr w:type="spellEnd"/>
      <w:r w:rsidRPr="001353AB">
        <w:rPr>
          <w:rFonts w:eastAsiaTheme="minorEastAsia" w:hint="eastAsia"/>
          <w:lang w:val="en-US" w:eastAsia="zh-CN"/>
        </w:rPr>
        <w:t xml:space="preserve"> is needed</w:t>
      </w:r>
    </w:p>
    <w:p w:rsidR="00630904" w:rsidRPr="001353AB" w:rsidRDefault="00BD3C12" w:rsidP="001353AB">
      <w:pPr>
        <w:numPr>
          <w:ilvl w:val="0"/>
          <w:numId w:val="31"/>
        </w:numPr>
        <w:rPr>
          <w:rFonts w:eastAsiaTheme="minorEastAsia"/>
          <w:lang w:val="en-US" w:eastAsia="zh-CN"/>
        </w:rPr>
      </w:pPr>
      <w:r w:rsidRPr="001353AB">
        <w:rPr>
          <w:rFonts w:eastAsiaTheme="minorEastAsia" w:hint="eastAsia"/>
          <w:lang w:val="en-US" w:eastAsia="zh-CN"/>
        </w:rPr>
        <w:t xml:space="preserve">Option </w:t>
      </w:r>
      <w:r w:rsidR="000A3C90">
        <w:rPr>
          <w:rFonts w:eastAsiaTheme="minorEastAsia"/>
          <w:lang w:val="en-US" w:eastAsia="zh-CN"/>
        </w:rPr>
        <w:t>b</w:t>
      </w:r>
      <w:r w:rsidRPr="001353AB">
        <w:rPr>
          <w:rFonts w:eastAsiaTheme="minorEastAsia" w:hint="eastAsia"/>
          <w:lang w:val="en-US" w:eastAsia="zh-CN"/>
        </w:rPr>
        <w:t xml:space="preserve">, transfer trace id to UE along with </w:t>
      </w:r>
      <w:proofErr w:type="spellStart"/>
      <w:r w:rsidRPr="001353AB">
        <w:rPr>
          <w:rFonts w:eastAsiaTheme="minorEastAsia" w:hint="eastAsia"/>
          <w:lang w:val="en-US" w:eastAsia="zh-CN"/>
        </w:rPr>
        <w:t>QoE</w:t>
      </w:r>
      <w:proofErr w:type="spellEnd"/>
      <w:r w:rsidRPr="001353AB">
        <w:rPr>
          <w:rFonts w:eastAsiaTheme="minorEastAsia" w:hint="eastAsia"/>
          <w:lang w:val="en-US" w:eastAsia="zh-CN"/>
        </w:rPr>
        <w:t xml:space="preserve"> configuration</w:t>
      </w:r>
      <w:r w:rsidR="000222DF">
        <w:rPr>
          <w:rFonts w:eastAsiaTheme="minorEastAsia"/>
          <w:lang w:val="en-US" w:eastAsia="zh-CN"/>
        </w:rPr>
        <w:t xml:space="preserve">, thus UE can include the trace id in the </w:t>
      </w:r>
      <w:proofErr w:type="spellStart"/>
      <w:r w:rsidR="000222DF">
        <w:rPr>
          <w:rFonts w:eastAsiaTheme="minorEastAsia"/>
          <w:lang w:val="en-US" w:eastAsia="zh-CN"/>
        </w:rPr>
        <w:t>QoE</w:t>
      </w:r>
      <w:proofErr w:type="spellEnd"/>
      <w:r w:rsidR="000222DF">
        <w:rPr>
          <w:rFonts w:eastAsiaTheme="minorEastAsia"/>
          <w:lang w:val="en-US" w:eastAsia="zh-CN"/>
        </w:rPr>
        <w:t xml:space="preserve"> report.</w:t>
      </w:r>
    </w:p>
    <w:p w:rsidR="00D7194E" w:rsidRDefault="00D7194E" w:rsidP="00315CDD">
      <w:pPr>
        <w:rPr>
          <w:rFonts w:eastAsiaTheme="minorEastAsia"/>
          <w:lang w:val="en-US" w:eastAsia="zh-CN"/>
        </w:rPr>
      </w:pPr>
      <w:r w:rsidRPr="00FA4A07">
        <w:rPr>
          <w:rFonts w:eastAsiaTheme="minorEastAsia"/>
          <w:lang w:val="en-US" w:eastAsia="zh-CN"/>
        </w:rPr>
        <w:t xml:space="preserve">For </w:t>
      </w:r>
      <w:r w:rsidR="000A3C90">
        <w:rPr>
          <w:rFonts w:eastAsiaTheme="minorEastAsia"/>
          <w:lang w:val="en-US" w:eastAsia="zh-CN"/>
        </w:rPr>
        <w:t xml:space="preserve">the case that </w:t>
      </w:r>
      <w:proofErr w:type="spellStart"/>
      <w:r w:rsidR="000A3C90">
        <w:rPr>
          <w:rFonts w:eastAsiaTheme="minorEastAsia"/>
          <w:lang w:val="en-US" w:eastAsia="zh-CN"/>
        </w:rPr>
        <w:t>QoE</w:t>
      </w:r>
      <w:proofErr w:type="spellEnd"/>
      <w:r w:rsidR="000A3C90">
        <w:rPr>
          <w:rFonts w:eastAsiaTheme="minorEastAsia"/>
          <w:lang w:val="en-US" w:eastAsia="zh-CN"/>
        </w:rPr>
        <w:t xml:space="preserve"> reference is used for ID correlation</w:t>
      </w:r>
      <w:r w:rsidRPr="00FA4A07">
        <w:rPr>
          <w:rFonts w:eastAsiaTheme="minorEastAsia"/>
          <w:lang w:val="en-US" w:eastAsia="zh-CN"/>
        </w:rPr>
        <w:t xml:space="preserve">, if </w:t>
      </w:r>
      <w:proofErr w:type="spellStart"/>
      <w:r w:rsidRPr="00FA4A07">
        <w:rPr>
          <w:rFonts w:eastAsiaTheme="minorEastAsia"/>
          <w:lang w:val="en-US" w:eastAsia="zh-CN"/>
        </w:rPr>
        <w:t>gNB</w:t>
      </w:r>
      <w:proofErr w:type="spellEnd"/>
      <w:r w:rsidRPr="00FA4A07">
        <w:rPr>
          <w:rFonts w:eastAsiaTheme="minorEastAsia"/>
          <w:lang w:val="en-US" w:eastAsia="zh-CN"/>
        </w:rPr>
        <w:t xml:space="preserve"> include the </w:t>
      </w:r>
      <w:proofErr w:type="spellStart"/>
      <w:r w:rsidRPr="00FA4A07">
        <w:rPr>
          <w:rFonts w:eastAsiaTheme="minorEastAsia"/>
          <w:lang w:val="en-US" w:eastAsia="zh-CN"/>
        </w:rPr>
        <w:t>QoE</w:t>
      </w:r>
      <w:proofErr w:type="spellEnd"/>
      <w:r w:rsidRPr="00FA4A07">
        <w:rPr>
          <w:rFonts w:eastAsiaTheme="minorEastAsia"/>
          <w:lang w:val="en-US" w:eastAsia="zh-CN"/>
        </w:rPr>
        <w:t xml:space="preserve"> reference </w:t>
      </w:r>
      <w:r w:rsidR="00FA4A07" w:rsidRPr="00FA4A07">
        <w:rPr>
          <w:rFonts w:eastAsiaTheme="minorEastAsia"/>
          <w:lang w:val="en-US" w:eastAsia="zh-CN"/>
        </w:rPr>
        <w:t xml:space="preserve">in MDT report for correlation, </w:t>
      </w:r>
      <w:proofErr w:type="spellStart"/>
      <w:r w:rsidR="00FA4A07" w:rsidRPr="00FA4A07">
        <w:rPr>
          <w:rFonts w:eastAsiaTheme="minorEastAsia"/>
          <w:lang w:val="en-US" w:eastAsia="zh-CN"/>
        </w:rPr>
        <w:t>QoE</w:t>
      </w:r>
      <w:proofErr w:type="spellEnd"/>
      <w:r w:rsidR="00FA4A07" w:rsidRPr="00FA4A07">
        <w:rPr>
          <w:rFonts w:eastAsiaTheme="minorEastAsia"/>
          <w:lang w:val="en-US" w:eastAsia="zh-CN"/>
        </w:rPr>
        <w:t xml:space="preserve"> reporting pausing will not have impact on this option.</w:t>
      </w:r>
    </w:p>
    <w:p w:rsidR="005F1B33" w:rsidRPr="005F1B33" w:rsidRDefault="005F1B33" w:rsidP="005F1B33">
      <w:pPr>
        <w:rPr>
          <w:rFonts w:eastAsiaTheme="minorEastAsia" w:hint="eastAsia"/>
          <w:b/>
          <w:lang w:val="en-US" w:eastAsia="zh-CN"/>
        </w:rPr>
      </w:pPr>
      <w:r w:rsidRPr="00317466">
        <w:rPr>
          <w:rFonts w:eastAsiaTheme="minorEastAsia"/>
          <w:b/>
          <w:lang w:val="en-US" w:eastAsia="zh-CN"/>
        </w:rPr>
        <w:t>Observation</w:t>
      </w:r>
      <w:r>
        <w:rPr>
          <w:rFonts w:eastAsiaTheme="minorEastAsia"/>
          <w:b/>
          <w:lang w:val="en-US" w:eastAsia="zh-CN"/>
        </w:rPr>
        <w:t xml:space="preserve"> 3,</w:t>
      </w:r>
      <w:r w:rsidRPr="00317466">
        <w:rPr>
          <w:rFonts w:eastAsiaTheme="minorEastAsia"/>
          <w:b/>
          <w:lang w:val="en-US" w:eastAsia="zh-CN"/>
        </w:rPr>
        <w:t xml:space="preserve"> if using trace id for ID correlation, there will be an issue</w:t>
      </w:r>
      <w:r>
        <w:rPr>
          <w:rFonts w:eastAsiaTheme="minorEastAsia"/>
          <w:b/>
          <w:lang w:val="en-US" w:eastAsia="zh-CN"/>
        </w:rPr>
        <w:t xml:space="preserve"> that the target </w:t>
      </w:r>
      <w:proofErr w:type="spellStart"/>
      <w:r>
        <w:rPr>
          <w:rFonts w:eastAsiaTheme="minorEastAsia"/>
          <w:b/>
          <w:lang w:val="en-US" w:eastAsia="zh-CN"/>
        </w:rPr>
        <w:t>gNB</w:t>
      </w:r>
      <w:proofErr w:type="spellEnd"/>
      <w:r>
        <w:rPr>
          <w:rFonts w:eastAsiaTheme="minorEastAsia"/>
          <w:b/>
          <w:lang w:val="en-US" w:eastAsia="zh-CN"/>
        </w:rPr>
        <w:t xml:space="preserve"> is not aware of trace id</w:t>
      </w:r>
      <w:r w:rsidRPr="00317466">
        <w:rPr>
          <w:rFonts w:eastAsiaTheme="minorEastAsia"/>
          <w:b/>
          <w:lang w:val="en-US" w:eastAsia="zh-CN"/>
        </w:rPr>
        <w:t xml:space="preserve"> after handover if </w:t>
      </w:r>
      <w:proofErr w:type="spellStart"/>
      <w:r w:rsidRPr="00317466">
        <w:rPr>
          <w:rFonts w:eastAsiaTheme="minorEastAsia"/>
          <w:b/>
          <w:lang w:val="en-US" w:eastAsia="zh-CN"/>
        </w:rPr>
        <w:t>QoE</w:t>
      </w:r>
      <w:proofErr w:type="spellEnd"/>
      <w:r w:rsidRPr="00317466">
        <w:rPr>
          <w:rFonts w:eastAsiaTheme="minorEastAsia"/>
          <w:b/>
          <w:lang w:val="en-US" w:eastAsia="zh-CN"/>
        </w:rPr>
        <w:t xml:space="preserve"> reporting is paused before the handover</w:t>
      </w:r>
      <w:r>
        <w:rPr>
          <w:rFonts w:eastAsiaTheme="minorEastAsia"/>
          <w:b/>
          <w:lang w:val="en-US" w:eastAsia="zh-CN"/>
        </w:rPr>
        <w:t xml:space="preserve"> and management MDT is used</w:t>
      </w:r>
      <w:r w:rsidRPr="00317466">
        <w:rPr>
          <w:rFonts w:eastAsiaTheme="minorEastAsia"/>
          <w:b/>
          <w:lang w:val="en-US" w:eastAsia="zh-CN"/>
        </w:rPr>
        <w:t>.</w:t>
      </w:r>
    </w:p>
    <w:p w:rsidR="005F1B33" w:rsidRPr="00FA4A07" w:rsidRDefault="005F1B33" w:rsidP="005F1B33">
      <w:pPr>
        <w:rPr>
          <w:rFonts w:eastAsiaTheme="minorEastAsia"/>
          <w:b/>
          <w:lang w:val="en-US" w:eastAsia="zh-CN"/>
        </w:rPr>
      </w:pPr>
      <w:r w:rsidRPr="00317466">
        <w:rPr>
          <w:rFonts w:eastAsiaTheme="minorEastAsia"/>
          <w:b/>
          <w:lang w:val="en-US" w:eastAsia="zh-CN"/>
        </w:rPr>
        <w:t>Observation</w:t>
      </w:r>
      <w:r>
        <w:rPr>
          <w:rFonts w:eastAsiaTheme="minorEastAsia"/>
          <w:b/>
          <w:lang w:val="en-US" w:eastAsia="zh-CN"/>
        </w:rPr>
        <w:t xml:space="preserve"> 4,</w:t>
      </w:r>
      <w:r w:rsidRPr="00317466">
        <w:rPr>
          <w:rFonts w:eastAsiaTheme="minorEastAsia"/>
          <w:b/>
          <w:lang w:val="en-US" w:eastAsia="zh-CN"/>
        </w:rPr>
        <w:t xml:space="preserve"> </w:t>
      </w:r>
      <w:r>
        <w:rPr>
          <w:rFonts w:eastAsiaTheme="minorEastAsia"/>
          <w:b/>
          <w:lang w:val="en-US" w:eastAsia="zh-CN"/>
        </w:rPr>
        <w:t xml:space="preserve">If using </w:t>
      </w:r>
      <w:proofErr w:type="spellStart"/>
      <w:r>
        <w:rPr>
          <w:rFonts w:eastAsiaTheme="minorEastAsia"/>
          <w:b/>
          <w:lang w:val="en-US" w:eastAsia="zh-CN"/>
        </w:rPr>
        <w:t>QoE</w:t>
      </w:r>
      <w:proofErr w:type="spellEnd"/>
      <w:r>
        <w:rPr>
          <w:rFonts w:eastAsiaTheme="minorEastAsia"/>
          <w:b/>
          <w:lang w:val="en-US" w:eastAsia="zh-CN"/>
        </w:rPr>
        <w:t xml:space="preserve"> reference for ID correlation, there will no issue even </w:t>
      </w:r>
      <w:proofErr w:type="spellStart"/>
      <w:r>
        <w:rPr>
          <w:rFonts w:eastAsiaTheme="minorEastAsia"/>
          <w:b/>
          <w:lang w:val="en-US" w:eastAsia="zh-CN"/>
        </w:rPr>
        <w:t>QoE</w:t>
      </w:r>
      <w:proofErr w:type="spellEnd"/>
      <w:r>
        <w:rPr>
          <w:rFonts w:eastAsiaTheme="minorEastAsia"/>
          <w:b/>
          <w:lang w:val="en-US" w:eastAsia="zh-CN"/>
        </w:rPr>
        <w:t xml:space="preserve"> reporting is paused.</w:t>
      </w:r>
    </w:p>
    <w:p w:rsidR="000222DF" w:rsidRDefault="000222DF" w:rsidP="00315CDD">
      <w:pPr>
        <w:rPr>
          <w:rFonts w:eastAsiaTheme="minorEastAsia"/>
          <w:b/>
          <w:lang w:val="en-US" w:eastAsia="zh-CN"/>
        </w:rPr>
      </w:pPr>
      <w:r w:rsidRPr="000222DF">
        <w:rPr>
          <w:rFonts w:eastAsiaTheme="minorEastAsia"/>
          <w:b/>
          <w:lang w:val="en-US" w:eastAsia="zh-CN"/>
        </w:rPr>
        <w:t>Proposal</w:t>
      </w:r>
      <w:r w:rsidR="00FE1798">
        <w:rPr>
          <w:rFonts w:eastAsiaTheme="minorEastAsia"/>
          <w:b/>
          <w:lang w:val="en-US" w:eastAsia="zh-CN"/>
        </w:rPr>
        <w:t xml:space="preserve"> 8</w:t>
      </w:r>
      <w:r w:rsidRPr="000222DF">
        <w:rPr>
          <w:rFonts w:eastAsiaTheme="minorEastAsia"/>
          <w:b/>
          <w:lang w:val="en-US" w:eastAsia="zh-CN"/>
        </w:rPr>
        <w:t xml:space="preserve">, </w:t>
      </w:r>
      <w:r>
        <w:rPr>
          <w:rFonts w:eastAsiaTheme="minorEastAsia"/>
          <w:b/>
          <w:lang w:val="en-US" w:eastAsia="zh-CN"/>
        </w:rPr>
        <w:t xml:space="preserve">RAN3 agrees </w:t>
      </w:r>
      <w:proofErr w:type="spellStart"/>
      <w:r w:rsidR="00FA4A07">
        <w:rPr>
          <w:rFonts w:eastAsiaTheme="minorEastAsia"/>
          <w:b/>
          <w:lang w:val="en-US" w:eastAsia="zh-CN"/>
        </w:rPr>
        <w:t>QoE</w:t>
      </w:r>
      <w:proofErr w:type="spellEnd"/>
      <w:r w:rsidR="00FA4A07">
        <w:rPr>
          <w:rFonts w:eastAsiaTheme="minorEastAsia"/>
          <w:b/>
          <w:lang w:val="en-US" w:eastAsia="zh-CN"/>
        </w:rPr>
        <w:t xml:space="preserve"> reference is used </w:t>
      </w:r>
      <w:r>
        <w:rPr>
          <w:rFonts w:eastAsiaTheme="minorEastAsia"/>
          <w:b/>
          <w:lang w:val="en-US" w:eastAsia="zh-CN"/>
        </w:rPr>
        <w:t>for correlation.</w:t>
      </w:r>
    </w:p>
    <w:p w:rsidR="001353AB" w:rsidRPr="000222DF" w:rsidRDefault="000222DF" w:rsidP="00315CDD">
      <w:pPr>
        <w:rPr>
          <w:rFonts w:eastAsiaTheme="minorEastAsia"/>
          <w:b/>
          <w:lang w:val="en-US" w:eastAsia="zh-CN"/>
        </w:rPr>
      </w:pPr>
      <w:r>
        <w:rPr>
          <w:rFonts w:eastAsiaTheme="minorEastAsia"/>
          <w:b/>
          <w:lang w:val="en-US" w:eastAsia="zh-CN"/>
        </w:rPr>
        <w:t>Proposal</w:t>
      </w:r>
      <w:r w:rsidR="00FE1798">
        <w:rPr>
          <w:rFonts w:eastAsiaTheme="minorEastAsia"/>
          <w:b/>
          <w:lang w:val="en-US" w:eastAsia="zh-CN"/>
        </w:rPr>
        <w:t xml:space="preserve"> 9</w:t>
      </w:r>
      <w:r w:rsidR="00FA4A07">
        <w:rPr>
          <w:rFonts w:eastAsiaTheme="minorEastAsia"/>
          <w:b/>
          <w:lang w:val="en-US" w:eastAsia="zh-CN"/>
        </w:rPr>
        <w:t>,</w:t>
      </w:r>
      <w:r w:rsidRPr="000222DF">
        <w:rPr>
          <w:rFonts w:eastAsiaTheme="minorEastAsia"/>
          <w:b/>
          <w:lang w:val="en-US" w:eastAsia="zh-CN"/>
        </w:rPr>
        <w:t xml:space="preserve"> </w:t>
      </w:r>
      <w:r>
        <w:rPr>
          <w:rFonts w:eastAsiaTheme="minorEastAsia"/>
          <w:b/>
          <w:lang w:val="en-US" w:eastAsia="zh-CN"/>
        </w:rPr>
        <w:t xml:space="preserve">if Trace ID is used for correlation, </w:t>
      </w:r>
      <w:r w:rsidRPr="000222DF">
        <w:rPr>
          <w:rFonts w:eastAsiaTheme="minorEastAsia"/>
          <w:b/>
          <w:lang w:val="en-US" w:eastAsia="zh-CN"/>
        </w:rPr>
        <w:t>RAN3 agree</w:t>
      </w:r>
      <w:r>
        <w:rPr>
          <w:rFonts w:eastAsiaTheme="minorEastAsia"/>
          <w:b/>
          <w:lang w:val="en-US" w:eastAsia="zh-CN"/>
        </w:rPr>
        <w:t>s</w:t>
      </w:r>
      <w:r w:rsidRPr="000222DF">
        <w:rPr>
          <w:rFonts w:eastAsiaTheme="minorEastAsia"/>
          <w:b/>
          <w:lang w:val="en-US" w:eastAsia="zh-CN"/>
        </w:rPr>
        <w:t xml:space="preserve"> either transfer the mapping relation between </w:t>
      </w:r>
      <w:proofErr w:type="spellStart"/>
      <w:r w:rsidRPr="000222DF">
        <w:rPr>
          <w:rFonts w:eastAsiaTheme="minorEastAsia"/>
          <w:b/>
          <w:lang w:val="en-US" w:eastAsia="zh-CN"/>
        </w:rPr>
        <w:t>QoE</w:t>
      </w:r>
      <w:proofErr w:type="spellEnd"/>
      <w:r w:rsidRPr="000222DF">
        <w:rPr>
          <w:rFonts w:eastAsiaTheme="minorEastAsia"/>
          <w:b/>
          <w:lang w:val="en-US" w:eastAsia="zh-CN"/>
        </w:rPr>
        <w:t xml:space="preserve"> reference and Trace ID over </w:t>
      </w:r>
      <w:proofErr w:type="spellStart"/>
      <w:r w:rsidRPr="000222DF">
        <w:rPr>
          <w:rFonts w:eastAsiaTheme="minorEastAsia"/>
          <w:b/>
          <w:lang w:val="en-US" w:eastAsia="zh-CN"/>
        </w:rPr>
        <w:t>Xn</w:t>
      </w:r>
      <w:proofErr w:type="spellEnd"/>
      <w:r w:rsidRPr="000222DF">
        <w:rPr>
          <w:rFonts w:eastAsiaTheme="minorEastAsia"/>
          <w:b/>
          <w:lang w:val="en-US" w:eastAsia="zh-CN"/>
        </w:rPr>
        <w:t xml:space="preserve"> so that </w:t>
      </w:r>
      <w:proofErr w:type="spellStart"/>
      <w:r w:rsidRPr="000222DF">
        <w:rPr>
          <w:rFonts w:eastAsiaTheme="minorEastAsia"/>
          <w:b/>
          <w:lang w:val="en-US" w:eastAsia="zh-CN"/>
        </w:rPr>
        <w:t>gNB</w:t>
      </w:r>
      <w:proofErr w:type="spellEnd"/>
      <w:r w:rsidRPr="000222DF">
        <w:rPr>
          <w:rFonts w:eastAsiaTheme="minorEastAsia"/>
          <w:b/>
          <w:lang w:val="en-US" w:eastAsia="zh-CN"/>
        </w:rPr>
        <w:t xml:space="preserve"> can include the Trace ID in </w:t>
      </w:r>
      <w:proofErr w:type="spellStart"/>
      <w:r w:rsidRPr="000222DF">
        <w:rPr>
          <w:rFonts w:eastAsiaTheme="minorEastAsia"/>
          <w:b/>
          <w:lang w:val="en-US" w:eastAsia="zh-CN"/>
        </w:rPr>
        <w:t>QoE</w:t>
      </w:r>
      <w:proofErr w:type="spellEnd"/>
      <w:r w:rsidRPr="000222DF">
        <w:rPr>
          <w:rFonts w:eastAsiaTheme="minorEastAsia"/>
          <w:b/>
          <w:lang w:val="en-US" w:eastAsia="zh-CN"/>
        </w:rPr>
        <w:t xml:space="preserve"> report or transfer the Trace ID to UE so that UE can include the Trace ID in </w:t>
      </w:r>
      <w:proofErr w:type="spellStart"/>
      <w:r w:rsidRPr="000222DF">
        <w:rPr>
          <w:rFonts w:eastAsiaTheme="minorEastAsia"/>
          <w:b/>
          <w:lang w:val="en-US" w:eastAsia="zh-CN"/>
        </w:rPr>
        <w:t>QoE</w:t>
      </w:r>
      <w:proofErr w:type="spellEnd"/>
      <w:r w:rsidRPr="000222DF">
        <w:rPr>
          <w:rFonts w:eastAsiaTheme="minorEastAsia"/>
          <w:b/>
          <w:lang w:val="en-US" w:eastAsia="zh-CN"/>
        </w:rPr>
        <w:t xml:space="preserve"> report</w:t>
      </w:r>
      <w:r>
        <w:rPr>
          <w:rFonts w:eastAsiaTheme="minorEastAsia"/>
          <w:b/>
          <w:lang w:val="en-US" w:eastAsia="zh-CN"/>
        </w:rPr>
        <w:t xml:space="preserve">. </w:t>
      </w:r>
    </w:p>
    <w:p w:rsidR="00A476FC" w:rsidRDefault="00A476FC" w:rsidP="00A476FC">
      <w:pPr>
        <w:pStyle w:val="2"/>
        <w:keepNext/>
        <w:keepLines/>
        <w:spacing w:before="180" w:beforeAutospacing="0" w:afterLines="0" w:after="180"/>
        <w:ind w:left="1134" w:hanging="1134"/>
        <w:rPr>
          <w:szCs w:val="20"/>
          <w:lang w:eastAsia="en-US"/>
        </w:rPr>
      </w:pPr>
      <w:r w:rsidRPr="00657F33">
        <w:rPr>
          <w:szCs w:val="20"/>
          <w:lang w:eastAsia="en-US"/>
        </w:rPr>
        <w:t>2.</w:t>
      </w:r>
      <w:r w:rsidR="00FA4A07">
        <w:rPr>
          <w:szCs w:val="20"/>
          <w:lang w:eastAsia="en-US"/>
        </w:rPr>
        <w:t>5</w:t>
      </w:r>
      <w:r>
        <w:rPr>
          <w:szCs w:val="20"/>
          <w:lang w:eastAsia="en-US"/>
        </w:rPr>
        <w:t xml:space="preserve"> Radio-related information</w:t>
      </w:r>
    </w:p>
    <w:p w:rsidR="0098449C" w:rsidRDefault="00FA4A07" w:rsidP="00315CDD">
      <w:pPr>
        <w:rPr>
          <w:rFonts w:eastAsiaTheme="minorEastAsia"/>
          <w:lang w:eastAsia="zh-CN"/>
        </w:rPr>
      </w:pPr>
      <w:r>
        <w:rPr>
          <w:rFonts w:eastAsiaTheme="minorEastAsia"/>
          <w:lang w:eastAsia="zh-CN"/>
        </w:rPr>
        <w:t>A</w:t>
      </w:r>
      <w:r w:rsidR="00A476FC">
        <w:rPr>
          <w:rFonts w:eastAsiaTheme="minorEastAsia"/>
          <w:lang w:eastAsia="zh-CN"/>
        </w:rPr>
        <w:t xml:space="preserve">ccording to the MDT specifications, if </w:t>
      </w:r>
      <w:r w:rsidR="00043135">
        <w:rPr>
          <w:rFonts w:eastAsiaTheme="minorEastAsia"/>
          <w:lang w:eastAsia="zh-CN"/>
        </w:rPr>
        <w:t xml:space="preserve">MDT is </w:t>
      </w:r>
      <w:r w:rsidR="00A476FC">
        <w:rPr>
          <w:rFonts w:eastAsiaTheme="minorEastAsia"/>
          <w:lang w:eastAsia="zh-CN"/>
        </w:rPr>
        <w:t>configured</w:t>
      </w:r>
      <w:r w:rsidR="00043135">
        <w:rPr>
          <w:rFonts w:eastAsiaTheme="minorEastAsia"/>
          <w:lang w:eastAsia="zh-CN"/>
        </w:rPr>
        <w:t>,</w:t>
      </w:r>
      <w:r w:rsidR="00A476FC">
        <w:rPr>
          <w:rFonts w:eastAsiaTheme="minorEastAsia"/>
          <w:lang w:eastAsia="zh-CN"/>
        </w:rPr>
        <w:t xml:space="preserve"> all of the DRBs for the UE will be measured in MDT, and it is highly possible that only a subset of the DRBs can be used for </w:t>
      </w:r>
      <w:proofErr w:type="spellStart"/>
      <w:r w:rsidR="00A476FC">
        <w:rPr>
          <w:rFonts w:eastAsiaTheme="minorEastAsia"/>
          <w:lang w:eastAsia="zh-CN"/>
        </w:rPr>
        <w:t>QoE</w:t>
      </w:r>
      <w:proofErr w:type="spellEnd"/>
      <w:r w:rsidR="00A476FC">
        <w:rPr>
          <w:rFonts w:eastAsiaTheme="minorEastAsia"/>
          <w:lang w:eastAsia="zh-CN"/>
        </w:rPr>
        <w:t xml:space="preserve"> analysis, so the DRB correlation is needed, otherwise the DRB measurements are useless for </w:t>
      </w:r>
      <w:proofErr w:type="spellStart"/>
      <w:r w:rsidR="00A476FC">
        <w:rPr>
          <w:rFonts w:eastAsiaTheme="minorEastAsia"/>
          <w:lang w:eastAsia="zh-CN"/>
        </w:rPr>
        <w:t>QoE</w:t>
      </w:r>
      <w:proofErr w:type="spellEnd"/>
      <w:r w:rsidR="00A476FC">
        <w:rPr>
          <w:rFonts w:eastAsiaTheme="minorEastAsia"/>
          <w:lang w:eastAsia="zh-CN"/>
        </w:rPr>
        <w:t>.</w:t>
      </w:r>
    </w:p>
    <w:p w:rsidR="000F7333" w:rsidRDefault="000F7333" w:rsidP="00315CDD">
      <w:pPr>
        <w:rPr>
          <w:rFonts w:eastAsiaTheme="minorEastAsia"/>
          <w:lang w:eastAsia="zh-CN"/>
        </w:rPr>
      </w:pPr>
      <w:r>
        <w:rPr>
          <w:rFonts w:eastAsiaTheme="minorEastAsia"/>
          <w:lang w:eastAsia="zh-CN"/>
        </w:rPr>
        <w:t xml:space="preserve">Since </w:t>
      </w:r>
      <w:proofErr w:type="spellStart"/>
      <w:r>
        <w:rPr>
          <w:rFonts w:eastAsiaTheme="minorEastAsia"/>
          <w:lang w:eastAsia="zh-CN"/>
        </w:rPr>
        <w:t>gNB</w:t>
      </w:r>
      <w:proofErr w:type="spellEnd"/>
      <w:r>
        <w:rPr>
          <w:rFonts w:eastAsiaTheme="minorEastAsia"/>
          <w:lang w:eastAsia="zh-CN"/>
        </w:rPr>
        <w:t xml:space="preserve"> is not aware of UE application layer information, there are two options to be considered:</w:t>
      </w:r>
    </w:p>
    <w:p w:rsidR="000F7333" w:rsidRDefault="000F7333" w:rsidP="000F7333">
      <w:pPr>
        <w:pStyle w:val="aa"/>
        <w:numPr>
          <w:ilvl w:val="0"/>
          <w:numId w:val="30"/>
        </w:numPr>
        <w:ind w:firstLineChars="0"/>
        <w:rPr>
          <w:rFonts w:eastAsiaTheme="minorEastAsia"/>
          <w:lang w:eastAsia="zh-CN"/>
        </w:rPr>
      </w:pPr>
      <w:r>
        <w:rPr>
          <w:rFonts w:eastAsiaTheme="minorEastAsia"/>
          <w:lang w:eastAsia="zh-CN"/>
        </w:rPr>
        <w:t xml:space="preserve">Option 1: UE provides the DRB information related to the </w:t>
      </w:r>
      <w:proofErr w:type="spellStart"/>
      <w:r>
        <w:rPr>
          <w:rFonts w:eastAsiaTheme="minorEastAsia"/>
          <w:lang w:eastAsia="zh-CN"/>
        </w:rPr>
        <w:t>QoE</w:t>
      </w:r>
      <w:proofErr w:type="spellEnd"/>
      <w:r>
        <w:rPr>
          <w:rFonts w:eastAsiaTheme="minorEastAsia"/>
          <w:lang w:eastAsia="zh-CN"/>
        </w:rPr>
        <w:t xml:space="preserve"> measurements to </w:t>
      </w:r>
      <w:proofErr w:type="spellStart"/>
      <w:r>
        <w:rPr>
          <w:rFonts w:eastAsiaTheme="minorEastAsia"/>
          <w:lang w:eastAsia="zh-CN"/>
        </w:rPr>
        <w:t>gNB</w:t>
      </w:r>
      <w:proofErr w:type="spellEnd"/>
    </w:p>
    <w:p w:rsidR="00701935" w:rsidRPr="00043135" w:rsidRDefault="000F7333" w:rsidP="00315CDD">
      <w:pPr>
        <w:pStyle w:val="aa"/>
        <w:numPr>
          <w:ilvl w:val="0"/>
          <w:numId w:val="30"/>
        </w:numPr>
        <w:ind w:firstLineChars="0"/>
        <w:rPr>
          <w:rFonts w:eastAsiaTheme="minorEastAsia"/>
          <w:lang w:eastAsia="zh-CN"/>
        </w:rPr>
      </w:pPr>
      <w:r>
        <w:rPr>
          <w:rFonts w:eastAsiaTheme="minorEastAsia"/>
          <w:lang w:eastAsia="zh-CN"/>
        </w:rPr>
        <w:t xml:space="preserve">Option 2: UE includes the DRB related information in the </w:t>
      </w:r>
      <w:proofErr w:type="spellStart"/>
      <w:r>
        <w:rPr>
          <w:rFonts w:eastAsiaTheme="minorEastAsia"/>
          <w:lang w:eastAsia="zh-CN"/>
        </w:rPr>
        <w:t>QoE</w:t>
      </w:r>
      <w:proofErr w:type="spellEnd"/>
      <w:r>
        <w:rPr>
          <w:rFonts w:eastAsiaTheme="minorEastAsia"/>
          <w:lang w:eastAsia="zh-CN"/>
        </w:rPr>
        <w:t xml:space="preserve"> report.</w:t>
      </w:r>
    </w:p>
    <w:p w:rsidR="000F7333" w:rsidRPr="00F712F7" w:rsidRDefault="000F7333" w:rsidP="000F7333">
      <w:pPr>
        <w:overflowPunct/>
        <w:autoSpaceDE/>
        <w:autoSpaceDN/>
        <w:adjustRightInd/>
        <w:spacing w:after="100" w:afterAutospacing="1"/>
        <w:textAlignment w:val="auto"/>
        <w:rPr>
          <w:b/>
          <w:lang w:eastAsia="zh-CN"/>
        </w:rPr>
      </w:pPr>
      <w:r w:rsidRPr="00F712F7">
        <w:rPr>
          <w:b/>
          <w:lang w:eastAsia="zh-CN"/>
        </w:rPr>
        <w:t xml:space="preserve">Observation </w:t>
      </w:r>
      <w:r w:rsidR="005F1B33">
        <w:rPr>
          <w:b/>
          <w:lang w:eastAsia="zh-CN"/>
        </w:rPr>
        <w:t>5</w:t>
      </w:r>
      <w:bookmarkStart w:id="0" w:name="_GoBack"/>
      <w:bookmarkEnd w:id="0"/>
      <w:r w:rsidR="00FE1798">
        <w:rPr>
          <w:b/>
          <w:lang w:eastAsia="zh-CN"/>
        </w:rPr>
        <w:t>,</w:t>
      </w:r>
      <w:r w:rsidRPr="00F712F7">
        <w:rPr>
          <w:b/>
          <w:lang w:eastAsia="zh-CN"/>
        </w:rPr>
        <w:t xml:space="preserve"> Only the radio assistance measurements of DRBs related to the corresponding </w:t>
      </w:r>
      <w:proofErr w:type="spellStart"/>
      <w:r w:rsidRPr="00F712F7">
        <w:rPr>
          <w:b/>
          <w:lang w:eastAsia="zh-CN"/>
        </w:rPr>
        <w:t>QoE</w:t>
      </w:r>
      <w:proofErr w:type="spellEnd"/>
      <w:r w:rsidRPr="00F712F7">
        <w:rPr>
          <w:b/>
          <w:lang w:eastAsia="zh-CN"/>
        </w:rPr>
        <w:t xml:space="preserve"> measurement is meaningful and valuable for the </w:t>
      </w:r>
      <w:proofErr w:type="spellStart"/>
      <w:r w:rsidRPr="00F712F7">
        <w:rPr>
          <w:b/>
          <w:lang w:eastAsia="zh-CN"/>
        </w:rPr>
        <w:t>QoE</w:t>
      </w:r>
      <w:proofErr w:type="spellEnd"/>
      <w:r w:rsidRPr="00F712F7">
        <w:rPr>
          <w:b/>
          <w:lang w:eastAsia="zh-CN"/>
        </w:rPr>
        <w:t xml:space="preserve"> analysis. </w:t>
      </w:r>
    </w:p>
    <w:p w:rsidR="00520BFC" w:rsidRPr="00625003" w:rsidRDefault="000F7333" w:rsidP="000F7333">
      <w:pPr>
        <w:overflowPunct/>
        <w:autoSpaceDE/>
        <w:autoSpaceDN/>
        <w:adjustRightInd/>
        <w:spacing w:after="100" w:afterAutospacing="1"/>
        <w:textAlignment w:val="auto"/>
        <w:rPr>
          <w:rFonts w:eastAsiaTheme="minorEastAsia"/>
          <w:b/>
          <w:lang w:eastAsia="zh-CN"/>
        </w:rPr>
      </w:pPr>
      <w:r w:rsidRPr="00F712F7">
        <w:rPr>
          <w:b/>
          <w:lang w:eastAsia="zh-CN"/>
        </w:rPr>
        <w:t xml:space="preserve">Proposal </w:t>
      </w:r>
      <w:r w:rsidR="00FE1798">
        <w:rPr>
          <w:b/>
          <w:lang w:eastAsia="zh-CN"/>
        </w:rPr>
        <w:t>10,</w:t>
      </w:r>
      <w:r w:rsidRPr="00F712F7">
        <w:rPr>
          <w:b/>
          <w:lang w:eastAsia="zh-CN"/>
        </w:rPr>
        <w:t xml:space="preserve"> </w:t>
      </w:r>
      <w:r>
        <w:rPr>
          <w:b/>
          <w:lang w:eastAsia="zh-CN"/>
        </w:rPr>
        <w:t>DRB</w:t>
      </w:r>
      <w:r w:rsidRPr="00F712F7">
        <w:rPr>
          <w:b/>
          <w:lang w:eastAsia="zh-CN"/>
        </w:rPr>
        <w:t xml:space="preserve"> information (e.g. DRB list or </w:t>
      </w:r>
      <w:proofErr w:type="spellStart"/>
      <w:r w:rsidRPr="00F712F7">
        <w:rPr>
          <w:b/>
          <w:lang w:eastAsia="zh-CN"/>
        </w:rPr>
        <w:t>QoS</w:t>
      </w:r>
      <w:proofErr w:type="spellEnd"/>
      <w:r w:rsidRPr="00F712F7">
        <w:rPr>
          <w:b/>
          <w:lang w:eastAsia="zh-CN"/>
        </w:rPr>
        <w:t xml:space="preserve"> flow</w:t>
      </w:r>
      <w:r w:rsidR="000A3C90">
        <w:rPr>
          <w:b/>
          <w:lang w:eastAsia="zh-CN"/>
        </w:rPr>
        <w:t>s</w:t>
      </w:r>
      <w:r w:rsidRPr="00F712F7">
        <w:rPr>
          <w:b/>
          <w:lang w:eastAsia="zh-CN"/>
        </w:rPr>
        <w:t xml:space="preserve">) related to the </w:t>
      </w:r>
      <w:proofErr w:type="spellStart"/>
      <w:r w:rsidRPr="00F712F7">
        <w:rPr>
          <w:b/>
          <w:lang w:eastAsia="zh-CN"/>
        </w:rPr>
        <w:t>QoE</w:t>
      </w:r>
      <w:proofErr w:type="spellEnd"/>
      <w:r w:rsidRPr="00F712F7">
        <w:rPr>
          <w:b/>
          <w:lang w:eastAsia="zh-CN"/>
        </w:rPr>
        <w:t xml:space="preserve"> measurement should be indicated to the </w:t>
      </w:r>
      <w:proofErr w:type="spellStart"/>
      <w:r w:rsidRPr="00F712F7">
        <w:rPr>
          <w:b/>
          <w:lang w:eastAsia="zh-CN"/>
        </w:rPr>
        <w:t>gNB</w:t>
      </w:r>
      <w:proofErr w:type="spellEnd"/>
      <w:r w:rsidRPr="00F712F7">
        <w:rPr>
          <w:b/>
          <w:lang w:eastAsia="zh-CN"/>
        </w:rPr>
        <w:t xml:space="preserve"> or </w:t>
      </w:r>
      <w:proofErr w:type="spellStart"/>
      <w:r w:rsidRPr="00F712F7">
        <w:rPr>
          <w:b/>
          <w:lang w:eastAsia="zh-CN"/>
        </w:rPr>
        <w:t>QoE</w:t>
      </w:r>
      <w:proofErr w:type="spellEnd"/>
      <w:r w:rsidRPr="00F712F7">
        <w:rPr>
          <w:b/>
          <w:lang w:eastAsia="zh-CN"/>
        </w:rPr>
        <w:t xml:space="preserve"> server for </w:t>
      </w:r>
      <w:r>
        <w:rPr>
          <w:b/>
          <w:lang w:eastAsia="zh-CN"/>
        </w:rPr>
        <w:t>c</w:t>
      </w:r>
      <w:r w:rsidRPr="00F712F7">
        <w:rPr>
          <w:b/>
          <w:lang w:eastAsia="zh-CN"/>
        </w:rPr>
        <w:t>orrelation.</w:t>
      </w:r>
    </w:p>
    <w:p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6A430B">
        <w:rPr>
          <w:rFonts w:eastAsia="Malgun Gothic"/>
          <w:sz w:val="21"/>
          <w:szCs w:val="21"/>
          <w:lang w:eastAsia="ko-KR"/>
        </w:rPr>
        <w:t>discussed</w:t>
      </w:r>
      <w:r w:rsidR="00315CDD">
        <w:rPr>
          <w:rFonts w:eastAsia="Malgun Gothic"/>
          <w:sz w:val="21"/>
          <w:szCs w:val="21"/>
          <w:lang w:eastAsia="ko-KR"/>
        </w:rPr>
        <w:t xml:space="preserve"> </w:t>
      </w:r>
      <w:r w:rsidR="00FF46D8">
        <w:rPr>
          <w:rFonts w:eastAsia="Malgun Gothic"/>
          <w:sz w:val="21"/>
          <w:szCs w:val="21"/>
          <w:lang w:eastAsia="ko-KR"/>
        </w:rPr>
        <w:t xml:space="preserve">the alignment of </w:t>
      </w:r>
      <w:r w:rsidR="00FE1798">
        <w:rPr>
          <w:rFonts w:eastAsia="Malgun Gothic"/>
          <w:sz w:val="21"/>
          <w:szCs w:val="21"/>
          <w:lang w:eastAsia="ko-KR"/>
        </w:rPr>
        <w:t>MDT</w:t>
      </w:r>
      <w:r w:rsidR="00FF46D8">
        <w:rPr>
          <w:rFonts w:eastAsia="Malgun Gothic"/>
          <w:sz w:val="21"/>
          <w:szCs w:val="21"/>
          <w:lang w:eastAsia="ko-KR"/>
        </w:rPr>
        <w:t xml:space="preserve"> and </w:t>
      </w:r>
      <w:proofErr w:type="spellStart"/>
      <w:r w:rsidR="00FF46D8">
        <w:rPr>
          <w:rFonts w:eastAsia="Malgun Gothic"/>
          <w:sz w:val="21"/>
          <w:szCs w:val="21"/>
          <w:lang w:eastAsia="ko-KR"/>
        </w:rPr>
        <w:t>QoE</w:t>
      </w:r>
      <w:proofErr w:type="spellEnd"/>
      <w:r>
        <w:rPr>
          <w:rFonts w:eastAsia="Malgun Gothic"/>
          <w:sz w:val="21"/>
          <w:szCs w:val="21"/>
          <w:lang w:eastAsia="ko-KR"/>
        </w:rPr>
        <w:t xml:space="preserve">, the following </w:t>
      </w:r>
      <w:r w:rsidR="00910F57">
        <w:rPr>
          <w:rFonts w:eastAsia="Malgun Gothic"/>
          <w:sz w:val="21"/>
          <w:szCs w:val="21"/>
          <w:lang w:eastAsia="ko-KR"/>
        </w:rPr>
        <w:t xml:space="preserve">are </w:t>
      </w:r>
      <w:r w:rsidR="00FE1798">
        <w:rPr>
          <w:rFonts w:eastAsia="Malgun Gothic"/>
          <w:sz w:val="21"/>
          <w:szCs w:val="21"/>
          <w:lang w:eastAsia="ko-KR"/>
        </w:rPr>
        <w:t xml:space="preserve">observations and </w:t>
      </w:r>
      <w:r>
        <w:rPr>
          <w:rFonts w:eastAsia="Malgun Gothic"/>
          <w:sz w:val="21"/>
          <w:szCs w:val="21"/>
          <w:lang w:eastAsia="ko-KR"/>
        </w:rPr>
        <w:t>proposals:</w:t>
      </w:r>
    </w:p>
    <w:p w:rsidR="00FE1798" w:rsidRDefault="00FE1798" w:rsidP="00FE1798">
      <w:pPr>
        <w:spacing w:after="120"/>
        <w:rPr>
          <w:b/>
        </w:rPr>
      </w:pPr>
      <w:r w:rsidRPr="00A4559A">
        <w:rPr>
          <w:b/>
        </w:rPr>
        <w:t>Observation</w:t>
      </w:r>
      <w:r>
        <w:rPr>
          <w:b/>
        </w:rPr>
        <w:t xml:space="preserve"> 1</w:t>
      </w:r>
      <w:r w:rsidRPr="00A4559A">
        <w:rPr>
          <w:b/>
        </w:rPr>
        <w:t xml:space="preserve">, how to use MDT and </w:t>
      </w:r>
      <w:proofErr w:type="spellStart"/>
      <w:r w:rsidRPr="00A4559A">
        <w:rPr>
          <w:b/>
        </w:rPr>
        <w:t>QoE</w:t>
      </w:r>
      <w:proofErr w:type="spellEnd"/>
      <w:r w:rsidRPr="00A4559A">
        <w:rPr>
          <w:b/>
        </w:rPr>
        <w:t xml:space="preserve"> depends on operators, there’s no need to restrict the </w:t>
      </w:r>
      <w:r>
        <w:rPr>
          <w:b/>
        </w:rPr>
        <w:t xml:space="preserve">usage </w:t>
      </w:r>
      <w:r w:rsidRPr="00A4559A">
        <w:rPr>
          <w:b/>
        </w:rPr>
        <w:t>scenarios.</w:t>
      </w:r>
    </w:p>
    <w:p w:rsidR="00FE1798" w:rsidRDefault="00FE1798" w:rsidP="00FE1798">
      <w:pPr>
        <w:rPr>
          <w:b/>
          <w:lang w:val="en-US" w:eastAsia="zh-CN"/>
        </w:rPr>
      </w:pPr>
      <w:r w:rsidRPr="00D41187">
        <w:rPr>
          <w:b/>
          <w:lang w:val="en-US" w:eastAsia="zh-CN"/>
        </w:rPr>
        <w:t xml:space="preserve">Observation </w:t>
      </w:r>
      <w:r>
        <w:rPr>
          <w:b/>
          <w:lang w:val="en-US" w:eastAsia="zh-CN"/>
        </w:rPr>
        <w:t>2, no matter MDT</w:t>
      </w:r>
      <w:r w:rsidRPr="0098449C">
        <w:t xml:space="preserve"> </w:t>
      </w:r>
      <w:r w:rsidRPr="0098449C">
        <w:rPr>
          <w:b/>
          <w:lang w:val="en-US" w:eastAsia="zh-CN"/>
        </w:rPr>
        <w:t xml:space="preserve">is configured before </w:t>
      </w:r>
      <w:proofErr w:type="spellStart"/>
      <w:r w:rsidRPr="0098449C">
        <w:rPr>
          <w:b/>
          <w:lang w:val="en-US" w:eastAsia="zh-CN"/>
        </w:rPr>
        <w:t>QoE</w:t>
      </w:r>
      <w:proofErr w:type="spellEnd"/>
      <w:r w:rsidRPr="0098449C">
        <w:rPr>
          <w:b/>
          <w:lang w:val="en-US" w:eastAsia="zh-CN"/>
        </w:rPr>
        <w:t xml:space="preserve"> configuration </w:t>
      </w:r>
      <w:r>
        <w:rPr>
          <w:b/>
          <w:lang w:val="en-US" w:eastAsia="zh-CN"/>
        </w:rPr>
        <w:t xml:space="preserve">or not, the MDT and </w:t>
      </w:r>
      <w:proofErr w:type="spellStart"/>
      <w:r>
        <w:rPr>
          <w:b/>
          <w:lang w:val="en-US" w:eastAsia="zh-CN"/>
        </w:rPr>
        <w:t>QoE</w:t>
      </w:r>
      <w:proofErr w:type="spellEnd"/>
      <w:r w:rsidRPr="00915B5F">
        <w:rPr>
          <w:b/>
          <w:lang w:val="en-US" w:eastAsia="zh-CN"/>
        </w:rPr>
        <w:t xml:space="preserve"> can be configured simultaneously by OAM for the alignment.</w:t>
      </w:r>
    </w:p>
    <w:p w:rsidR="00FE1798" w:rsidRDefault="00FE1798" w:rsidP="00FE1798">
      <w:pPr>
        <w:rPr>
          <w:b/>
          <w:lang w:val="en-US" w:eastAsia="zh-CN"/>
        </w:rPr>
      </w:pPr>
      <w:r>
        <w:rPr>
          <w:b/>
          <w:lang w:val="en-US" w:eastAsia="zh-CN"/>
        </w:rPr>
        <w:t xml:space="preserve">Proposal 1, RAN3 only focus on the case “MDT </w:t>
      </w:r>
      <w:r w:rsidRPr="00915B5F">
        <w:rPr>
          <w:b/>
          <w:lang w:val="en-US" w:eastAsia="zh-CN"/>
        </w:rPr>
        <w:t xml:space="preserve">and </w:t>
      </w:r>
      <w:proofErr w:type="spellStart"/>
      <w:r w:rsidRPr="00915B5F">
        <w:rPr>
          <w:b/>
          <w:lang w:val="en-US" w:eastAsia="zh-CN"/>
        </w:rPr>
        <w:t>QoE</w:t>
      </w:r>
      <w:proofErr w:type="spellEnd"/>
      <w:r w:rsidRPr="00915B5F">
        <w:rPr>
          <w:b/>
          <w:lang w:val="en-US" w:eastAsia="zh-CN"/>
        </w:rPr>
        <w:t xml:space="preserve"> </w:t>
      </w:r>
      <w:r>
        <w:rPr>
          <w:b/>
          <w:lang w:val="en-US" w:eastAsia="zh-CN"/>
        </w:rPr>
        <w:t>are</w:t>
      </w:r>
      <w:r w:rsidRPr="00915B5F">
        <w:rPr>
          <w:b/>
          <w:lang w:val="en-US" w:eastAsia="zh-CN"/>
        </w:rPr>
        <w:t xml:space="preserve"> configured simultan</w:t>
      </w:r>
      <w:r>
        <w:rPr>
          <w:b/>
          <w:lang w:val="en-US" w:eastAsia="zh-CN"/>
        </w:rPr>
        <w:t xml:space="preserve">eously by OAM for the alignment” as we agreed in RAN3 112 e meeting, no matter MDT is configured before the </w:t>
      </w:r>
      <w:proofErr w:type="spellStart"/>
      <w:r>
        <w:rPr>
          <w:b/>
          <w:lang w:val="en-US" w:eastAsia="zh-CN"/>
        </w:rPr>
        <w:t>QoE</w:t>
      </w:r>
      <w:proofErr w:type="spellEnd"/>
      <w:r>
        <w:rPr>
          <w:b/>
          <w:lang w:val="en-US" w:eastAsia="zh-CN"/>
        </w:rPr>
        <w:t xml:space="preserve"> or not.</w:t>
      </w:r>
    </w:p>
    <w:p w:rsidR="00FE1798" w:rsidRPr="001957CE" w:rsidRDefault="00FE1798" w:rsidP="00FE1798">
      <w:pPr>
        <w:rPr>
          <w:rFonts w:eastAsiaTheme="minorEastAsia"/>
          <w:b/>
          <w:lang w:val="en-US" w:eastAsia="zh-CN"/>
        </w:rPr>
      </w:pPr>
      <w:r>
        <w:rPr>
          <w:b/>
          <w:lang w:val="en-US" w:eastAsia="zh-CN"/>
        </w:rPr>
        <w:t>Proposal</w:t>
      </w:r>
      <w:r w:rsidRPr="00D41187">
        <w:rPr>
          <w:b/>
          <w:lang w:val="en-US" w:eastAsia="zh-CN"/>
        </w:rPr>
        <w:t xml:space="preserve"> </w:t>
      </w:r>
      <w:r>
        <w:rPr>
          <w:b/>
          <w:lang w:val="en-US" w:eastAsia="zh-CN"/>
        </w:rPr>
        <w:t xml:space="preserve">2, the indicator to inform NG-RAN the alignment should only be decided until the solution for the alignment and correlation is clear. </w:t>
      </w:r>
    </w:p>
    <w:p w:rsidR="00FE1798" w:rsidRDefault="00FE1798" w:rsidP="00FE1798">
      <w:pPr>
        <w:rPr>
          <w:b/>
        </w:rPr>
      </w:pPr>
      <w:r w:rsidRPr="00402183">
        <w:rPr>
          <w:b/>
        </w:rPr>
        <w:t>Proposal</w:t>
      </w:r>
      <w:r>
        <w:rPr>
          <w:b/>
        </w:rPr>
        <w:t xml:space="preserve"> 3</w:t>
      </w:r>
      <w:r w:rsidRPr="00402183">
        <w:rPr>
          <w:b/>
        </w:rPr>
        <w:t>, RAN3 support</w:t>
      </w:r>
      <w:r>
        <w:rPr>
          <w:b/>
        </w:rPr>
        <w:t>s</w:t>
      </w:r>
      <w:r w:rsidRPr="00402183">
        <w:rPr>
          <w:b/>
        </w:rPr>
        <w:t xml:space="preserve"> the UE assisted solution</w:t>
      </w:r>
      <w:r>
        <w:rPr>
          <w:b/>
        </w:rPr>
        <w:t xml:space="preserve"> for the alignment.</w:t>
      </w:r>
      <w:r w:rsidRPr="00402183">
        <w:rPr>
          <w:b/>
        </w:rPr>
        <w:t xml:space="preserve"> </w:t>
      </w:r>
    </w:p>
    <w:p w:rsidR="00FE1798" w:rsidRDefault="00FE1798" w:rsidP="00FE1798">
      <w:pPr>
        <w:rPr>
          <w:b/>
        </w:rPr>
      </w:pPr>
      <w:r w:rsidRPr="00402183">
        <w:rPr>
          <w:b/>
        </w:rPr>
        <w:t>Proposal</w:t>
      </w:r>
      <w:r>
        <w:rPr>
          <w:b/>
        </w:rPr>
        <w:t xml:space="preserve"> 4</w:t>
      </w:r>
      <w:r w:rsidRPr="00402183">
        <w:rPr>
          <w:b/>
        </w:rPr>
        <w:t xml:space="preserve">, RAN3 </w:t>
      </w:r>
      <w:r>
        <w:rPr>
          <w:b/>
        </w:rPr>
        <w:t>discusses the two options for UE assisted solution below:</w:t>
      </w:r>
    </w:p>
    <w:p w:rsidR="00FE1798" w:rsidRPr="005A008F" w:rsidRDefault="00FE1798" w:rsidP="00FE1798">
      <w:pPr>
        <w:pStyle w:val="aa"/>
        <w:numPr>
          <w:ilvl w:val="0"/>
          <w:numId w:val="33"/>
        </w:numPr>
        <w:ind w:firstLineChars="0"/>
        <w:rPr>
          <w:b/>
        </w:rPr>
      </w:pPr>
      <w:r>
        <w:rPr>
          <w:rFonts w:eastAsiaTheme="minorEastAsia"/>
          <w:b/>
          <w:lang w:eastAsia="zh-CN"/>
        </w:rPr>
        <w:t xml:space="preserve">Option 1 </w:t>
      </w:r>
      <w:r w:rsidRPr="005A008F">
        <w:rPr>
          <w:rFonts w:eastAsiaTheme="minorEastAsia"/>
          <w:b/>
          <w:lang w:eastAsia="zh-CN"/>
        </w:rPr>
        <w:t>NG-RAN activate/deactivate the MDT based on UE assist</w:t>
      </w:r>
      <w:r>
        <w:rPr>
          <w:rFonts w:eastAsiaTheme="minorEastAsia"/>
          <w:b/>
          <w:lang w:eastAsia="zh-CN"/>
        </w:rPr>
        <w:t>ed information</w:t>
      </w:r>
    </w:p>
    <w:p w:rsidR="00FE1798" w:rsidRPr="005A008F" w:rsidRDefault="00FE1798" w:rsidP="00FE1798">
      <w:pPr>
        <w:pStyle w:val="aa"/>
        <w:numPr>
          <w:ilvl w:val="0"/>
          <w:numId w:val="33"/>
        </w:numPr>
        <w:ind w:firstLineChars="0"/>
        <w:rPr>
          <w:b/>
        </w:rPr>
      </w:pPr>
      <w:r>
        <w:rPr>
          <w:rFonts w:eastAsiaTheme="minorEastAsia"/>
          <w:b/>
          <w:lang w:eastAsia="zh-CN"/>
        </w:rPr>
        <w:t>Option 2 the MDT measurement start/stop based on UE assisted information, the configuration can be saved in advance.</w:t>
      </w:r>
    </w:p>
    <w:p w:rsidR="00FE1798" w:rsidRPr="005A008F" w:rsidRDefault="00FE1798" w:rsidP="00FE1798">
      <w:pPr>
        <w:rPr>
          <w:b/>
        </w:rPr>
      </w:pPr>
      <w:r>
        <w:rPr>
          <w:rFonts w:eastAsiaTheme="minorEastAsia"/>
          <w:b/>
          <w:lang w:eastAsia="zh-CN"/>
        </w:rPr>
        <w:t xml:space="preserve">Proposal 5, the </w:t>
      </w:r>
      <w:r w:rsidRPr="005A008F">
        <w:rPr>
          <w:rFonts w:eastAsiaTheme="minorEastAsia"/>
          <w:b/>
          <w:lang w:eastAsia="zh-CN"/>
        </w:rPr>
        <w:t>UE assist</w:t>
      </w:r>
      <w:r>
        <w:rPr>
          <w:rFonts w:eastAsiaTheme="minorEastAsia"/>
          <w:b/>
          <w:lang w:eastAsia="zh-CN"/>
        </w:rPr>
        <w:t>ed information can be session start/end indication or a list of DRBs/</w:t>
      </w:r>
      <w:proofErr w:type="spellStart"/>
      <w:r>
        <w:rPr>
          <w:rFonts w:eastAsiaTheme="minorEastAsia"/>
          <w:b/>
          <w:lang w:eastAsia="zh-CN"/>
        </w:rPr>
        <w:t>QoS</w:t>
      </w:r>
      <w:proofErr w:type="spellEnd"/>
      <w:r>
        <w:rPr>
          <w:rFonts w:eastAsiaTheme="minorEastAsia"/>
          <w:b/>
          <w:lang w:eastAsia="zh-CN"/>
        </w:rPr>
        <w:t xml:space="preserve"> flows. </w:t>
      </w:r>
      <w:r w:rsidRPr="005A008F">
        <w:rPr>
          <w:rFonts w:eastAsiaTheme="minorEastAsia"/>
          <w:b/>
          <w:lang w:eastAsia="zh-CN"/>
        </w:rPr>
        <w:t xml:space="preserve"> </w:t>
      </w:r>
    </w:p>
    <w:p w:rsidR="00FE1798" w:rsidRDefault="00FE1798" w:rsidP="00FE1798">
      <w:pPr>
        <w:rPr>
          <w:rFonts w:eastAsiaTheme="minorEastAsia"/>
          <w:b/>
          <w:lang w:eastAsia="zh-CN"/>
        </w:rPr>
      </w:pPr>
      <w:r w:rsidRPr="0001440C">
        <w:rPr>
          <w:rFonts w:eastAsiaTheme="minorEastAsia"/>
          <w:b/>
          <w:lang w:eastAsia="zh-CN"/>
        </w:rPr>
        <w:t>Proposal</w:t>
      </w:r>
      <w:r>
        <w:rPr>
          <w:rFonts w:eastAsiaTheme="minorEastAsia"/>
          <w:b/>
          <w:lang w:eastAsia="zh-CN"/>
        </w:rPr>
        <w:t xml:space="preserve"> 6</w:t>
      </w:r>
      <w:r w:rsidRPr="0001440C">
        <w:rPr>
          <w:rFonts w:eastAsiaTheme="minorEastAsia"/>
          <w:b/>
          <w:lang w:eastAsia="zh-CN"/>
        </w:rPr>
        <w:t xml:space="preserve">, if the </w:t>
      </w:r>
      <w:proofErr w:type="spellStart"/>
      <w:r w:rsidRPr="0001440C">
        <w:rPr>
          <w:rFonts w:eastAsiaTheme="minorEastAsia"/>
          <w:b/>
          <w:lang w:eastAsia="zh-CN"/>
        </w:rPr>
        <w:t>QoE</w:t>
      </w:r>
      <w:proofErr w:type="spellEnd"/>
      <w:r w:rsidRPr="0001440C">
        <w:rPr>
          <w:rFonts w:eastAsiaTheme="minorEastAsia"/>
          <w:b/>
          <w:lang w:eastAsia="zh-CN"/>
        </w:rPr>
        <w:t xml:space="preserve"> report is paused, a pausing time should be included in the </w:t>
      </w:r>
      <w:proofErr w:type="spellStart"/>
      <w:r w:rsidRPr="0001440C">
        <w:rPr>
          <w:rFonts w:eastAsiaTheme="minorEastAsia"/>
          <w:b/>
          <w:lang w:eastAsia="zh-CN"/>
        </w:rPr>
        <w:t>QoE</w:t>
      </w:r>
      <w:proofErr w:type="spellEnd"/>
      <w:r w:rsidRPr="0001440C">
        <w:rPr>
          <w:rFonts w:eastAsiaTheme="minorEastAsia"/>
          <w:b/>
          <w:lang w:eastAsia="zh-CN"/>
        </w:rPr>
        <w:t xml:space="preserve"> report to help </w:t>
      </w:r>
      <w:proofErr w:type="spellStart"/>
      <w:r w:rsidRPr="0001440C">
        <w:rPr>
          <w:rFonts w:eastAsiaTheme="minorEastAsia"/>
          <w:b/>
          <w:lang w:eastAsia="zh-CN"/>
        </w:rPr>
        <w:t>gNB</w:t>
      </w:r>
      <w:proofErr w:type="spellEnd"/>
      <w:r w:rsidRPr="0001440C">
        <w:rPr>
          <w:rFonts w:eastAsiaTheme="minorEastAsia"/>
          <w:b/>
          <w:lang w:eastAsia="zh-CN"/>
        </w:rPr>
        <w:t xml:space="preserve"> calculate the actual </w:t>
      </w:r>
      <w:proofErr w:type="spellStart"/>
      <w:r w:rsidRPr="0001440C">
        <w:rPr>
          <w:rFonts w:eastAsiaTheme="minorEastAsia"/>
          <w:b/>
          <w:lang w:eastAsia="zh-CN"/>
        </w:rPr>
        <w:t>QoE</w:t>
      </w:r>
      <w:proofErr w:type="spellEnd"/>
      <w:r w:rsidRPr="0001440C">
        <w:rPr>
          <w:rFonts w:eastAsiaTheme="minorEastAsia"/>
          <w:b/>
          <w:lang w:eastAsia="zh-CN"/>
        </w:rPr>
        <w:t xml:space="preserve"> report time in </w:t>
      </w:r>
      <w:proofErr w:type="spellStart"/>
      <w:r w:rsidRPr="0001440C">
        <w:rPr>
          <w:rFonts w:eastAsiaTheme="minorEastAsia"/>
          <w:b/>
          <w:lang w:eastAsia="zh-CN"/>
        </w:rPr>
        <w:t>gNB</w:t>
      </w:r>
      <w:proofErr w:type="spellEnd"/>
      <w:r w:rsidRPr="0001440C">
        <w:rPr>
          <w:rFonts w:eastAsiaTheme="minorEastAsia"/>
          <w:b/>
          <w:lang w:eastAsia="zh-CN"/>
        </w:rPr>
        <w:t xml:space="preserve"> clock.</w:t>
      </w:r>
    </w:p>
    <w:p w:rsidR="00FE1798" w:rsidRPr="0001440C" w:rsidRDefault="00FE1798" w:rsidP="00FE1798">
      <w:pPr>
        <w:rPr>
          <w:rFonts w:eastAsiaTheme="minorEastAsia"/>
          <w:b/>
          <w:lang w:eastAsia="zh-CN"/>
        </w:rPr>
      </w:pPr>
      <w:r>
        <w:rPr>
          <w:rFonts w:eastAsiaTheme="minorEastAsia"/>
          <w:b/>
          <w:lang w:eastAsia="zh-CN"/>
        </w:rPr>
        <w:t>Proposal 7, a request to report pausing time should be notified to UE in advance</w:t>
      </w:r>
      <w:r w:rsidRPr="00FE1798">
        <w:rPr>
          <w:rFonts w:eastAsiaTheme="minorEastAsia"/>
          <w:b/>
          <w:lang w:eastAsia="zh-CN"/>
        </w:rPr>
        <w:t xml:space="preserve"> </w:t>
      </w:r>
      <w:r>
        <w:rPr>
          <w:rFonts w:eastAsiaTheme="minorEastAsia"/>
          <w:b/>
          <w:lang w:eastAsia="zh-CN"/>
        </w:rPr>
        <w:t xml:space="preserve">to distinguish the normal </w:t>
      </w:r>
      <w:proofErr w:type="spellStart"/>
      <w:r>
        <w:rPr>
          <w:rFonts w:eastAsiaTheme="minorEastAsia"/>
          <w:b/>
          <w:lang w:eastAsia="zh-CN"/>
        </w:rPr>
        <w:t>QoE</w:t>
      </w:r>
      <w:proofErr w:type="spellEnd"/>
      <w:r>
        <w:rPr>
          <w:rFonts w:eastAsiaTheme="minorEastAsia"/>
          <w:b/>
          <w:lang w:eastAsia="zh-CN"/>
        </w:rPr>
        <w:t xml:space="preserve"> report without alignment requirements.</w:t>
      </w:r>
    </w:p>
    <w:p w:rsidR="00FE1798" w:rsidRPr="00317466" w:rsidRDefault="00FE1798" w:rsidP="00FE1798">
      <w:pPr>
        <w:rPr>
          <w:rFonts w:eastAsiaTheme="minorEastAsia"/>
          <w:b/>
          <w:lang w:val="en-US" w:eastAsia="zh-CN"/>
        </w:rPr>
      </w:pPr>
      <w:r w:rsidRPr="00317466">
        <w:rPr>
          <w:rFonts w:eastAsiaTheme="minorEastAsia"/>
          <w:b/>
          <w:lang w:val="en-US" w:eastAsia="zh-CN"/>
        </w:rPr>
        <w:t>Observation</w:t>
      </w:r>
      <w:r>
        <w:rPr>
          <w:rFonts w:eastAsiaTheme="minorEastAsia"/>
          <w:b/>
          <w:lang w:val="en-US" w:eastAsia="zh-CN"/>
        </w:rPr>
        <w:t xml:space="preserve"> 3,</w:t>
      </w:r>
      <w:r w:rsidRPr="00317466">
        <w:rPr>
          <w:rFonts w:eastAsiaTheme="minorEastAsia"/>
          <w:b/>
          <w:lang w:val="en-US" w:eastAsia="zh-CN"/>
        </w:rPr>
        <w:t xml:space="preserve"> if using trace id for ID correlation, there will be an issue</w:t>
      </w:r>
      <w:r>
        <w:rPr>
          <w:rFonts w:eastAsiaTheme="minorEastAsia"/>
          <w:b/>
          <w:lang w:val="en-US" w:eastAsia="zh-CN"/>
        </w:rPr>
        <w:t xml:space="preserve"> that the target </w:t>
      </w:r>
      <w:proofErr w:type="spellStart"/>
      <w:r>
        <w:rPr>
          <w:rFonts w:eastAsiaTheme="minorEastAsia"/>
          <w:b/>
          <w:lang w:val="en-US" w:eastAsia="zh-CN"/>
        </w:rPr>
        <w:t>gNB</w:t>
      </w:r>
      <w:proofErr w:type="spellEnd"/>
      <w:r>
        <w:rPr>
          <w:rFonts w:eastAsiaTheme="minorEastAsia"/>
          <w:b/>
          <w:lang w:val="en-US" w:eastAsia="zh-CN"/>
        </w:rPr>
        <w:t xml:space="preserve"> is not aware of trace id</w:t>
      </w:r>
      <w:r w:rsidRPr="00317466">
        <w:rPr>
          <w:rFonts w:eastAsiaTheme="minorEastAsia"/>
          <w:b/>
          <w:lang w:val="en-US" w:eastAsia="zh-CN"/>
        </w:rPr>
        <w:t xml:space="preserve"> after handover if </w:t>
      </w:r>
      <w:proofErr w:type="spellStart"/>
      <w:r w:rsidRPr="00317466">
        <w:rPr>
          <w:rFonts w:eastAsiaTheme="minorEastAsia"/>
          <w:b/>
          <w:lang w:val="en-US" w:eastAsia="zh-CN"/>
        </w:rPr>
        <w:t>QoE</w:t>
      </w:r>
      <w:proofErr w:type="spellEnd"/>
      <w:r w:rsidRPr="00317466">
        <w:rPr>
          <w:rFonts w:eastAsiaTheme="minorEastAsia"/>
          <w:b/>
          <w:lang w:val="en-US" w:eastAsia="zh-CN"/>
        </w:rPr>
        <w:t xml:space="preserve"> reporting is paused before the handover</w:t>
      </w:r>
      <w:r w:rsidR="005F1B33">
        <w:rPr>
          <w:rFonts w:eastAsiaTheme="minorEastAsia"/>
          <w:b/>
          <w:lang w:val="en-US" w:eastAsia="zh-CN"/>
        </w:rPr>
        <w:t xml:space="preserve"> and management MDT is used</w:t>
      </w:r>
      <w:r w:rsidRPr="00317466">
        <w:rPr>
          <w:rFonts w:eastAsiaTheme="minorEastAsia"/>
          <w:b/>
          <w:lang w:val="en-US" w:eastAsia="zh-CN"/>
        </w:rPr>
        <w:t>.</w:t>
      </w:r>
    </w:p>
    <w:p w:rsidR="00FE1798" w:rsidRPr="00FA4A07" w:rsidRDefault="00FE1798" w:rsidP="00FE1798">
      <w:pPr>
        <w:rPr>
          <w:rFonts w:eastAsiaTheme="minorEastAsia"/>
          <w:b/>
          <w:lang w:val="en-US" w:eastAsia="zh-CN"/>
        </w:rPr>
      </w:pPr>
      <w:r w:rsidRPr="00317466">
        <w:rPr>
          <w:rFonts w:eastAsiaTheme="minorEastAsia"/>
          <w:b/>
          <w:lang w:val="en-US" w:eastAsia="zh-CN"/>
        </w:rPr>
        <w:t>Observation</w:t>
      </w:r>
      <w:r>
        <w:rPr>
          <w:rFonts w:eastAsiaTheme="minorEastAsia"/>
          <w:b/>
          <w:lang w:val="en-US" w:eastAsia="zh-CN"/>
        </w:rPr>
        <w:t xml:space="preserve"> 4,</w:t>
      </w:r>
      <w:r w:rsidRPr="00317466">
        <w:rPr>
          <w:rFonts w:eastAsiaTheme="minorEastAsia"/>
          <w:b/>
          <w:lang w:val="en-US" w:eastAsia="zh-CN"/>
        </w:rPr>
        <w:t xml:space="preserve"> </w:t>
      </w:r>
      <w:r>
        <w:rPr>
          <w:rFonts w:eastAsiaTheme="minorEastAsia"/>
          <w:b/>
          <w:lang w:val="en-US" w:eastAsia="zh-CN"/>
        </w:rPr>
        <w:t xml:space="preserve">If using </w:t>
      </w:r>
      <w:proofErr w:type="spellStart"/>
      <w:r>
        <w:rPr>
          <w:rFonts w:eastAsiaTheme="minorEastAsia"/>
          <w:b/>
          <w:lang w:val="en-US" w:eastAsia="zh-CN"/>
        </w:rPr>
        <w:t>QoE</w:t>
      </w:r>
      <w:proofErr w:type="spellEnd"/>
      <w:r>
        <w:rPr>
          <w:rFonts w:eastAsiaTheme="minorEastAsia"/>
          <w:b/>
          <w:lang w:val="en-US" w:eastAsia="zh-CN"/>
        </w:rPr>
        <w:t xml:space="preserve"> reference for ID corre</w:t>
      </w:r>
      <w:r w:rsidR="005F1B33">
        <w:rPr>
          <w:rFonts w:eastAsiaTheme="minorEastAsia"/>
          <w:b/>
          <w:lang w:val="en-US" w:eastAsia="zh-CN"/>
        </w:rPr>
        <w:t xml:space="preserve">lation, there will no issue even </w:t>
      </w:r>
      <w:proofErr w:type="spellStart"/>
      <w:r w:rsidR="005F1B33">
        <w:rPr>
          <w:rFonts w:eastAsiaTheme="minorEastAsia"/>
          <w:b/>
          <w:lang w:val="en-US" w:eastAsia="zh-CN"/>
        </w:rPr>
        <w:t>QoE</w:t>
      </w:r>
      <w:proofErr w:type="spellEnd"/>
      <w:r w:rsidR="005F1B33">
        <w:rPr>
          <w:rFonts w:eastAsiaTheme="minorEastAsia"/>
          <w:b/>
          <w:lang w:val="en-US" w:eastAsia="zh-CN"/>
        </w:rPr>
        <w:t xml:space="preserve"> reporting is paused</w:t>
      </w:r>
      <w:r>
        <w:rPr>
          <w:rFonts w:eastAsiaTheme="minorEastAsia"/>
          <w:b/>
          <w:lang w:val="en-US" w:eastAsia="zh-CN"/>
        </w:rPr>
        <w:t>.</w:t>
      </w:r>
    </w:p>
    <w:p w:rsidR="00FE1798" w:rsidRDefault="00FE1798" w:rsidP="00FE1798">
      <w:pPr>
        <w:rPr>
          <w:rFonts w:eastAsiaTheme="minorEastAsia"/>
          <w:b/>
          <w:lang w:val="en-US" w:eastAsia="zh-CN"/>
        </w:rPr>
      </w:pPr>
      <w:r w:rsidRPr="000222DF">
        <w:rPr>
          <w:rFonts w:eastAsiaTheme="minorEastAsia"/>
          <w:b/>
          <w:lang w:val="en-US" w:eastAsia="zh-CN"/>
        </w:rPr>
        <w:t>Proposal</w:t>
      </w:r>
      <w:r>
        <w:rPr>
          <w:rFonts w:eastAsiaTheme="minorEastAsia"/>
          <w:b/>
          <w:lang w:val="en-US" w:eastAsia="zh-CN"/>
        </w:rPr>
        <w:t xml:space="preserve"> 8</w:t>
      </w:r>
      <w:r w:rsidRPr="000222DF">
        <w:rPr>
          <w:rFonts w:eastAsiaTheme="minorEastAsia"/>
          <w:b/>
          <w:lang w:val="en-US" w:eastAsia="zh-CN"/>
        </w:rPr>
        <w:t xml:space="preserve">, </w:t>
      </w:r>
      <w:r>
        <w:rPr>
          <w:rFonts w:eastAsiaTheme="minorEastAsia"/>
          <w:b/>
          <w:lang w:val="en-US" w:eastAsia="zh-CN"/>
        </w:rPr>
        <w:t xml:space="preserve">RAN3 agrees </w:t>
      </w:r>
      <w:proofErr w:type="spellStart"/>
      <w:r>
        <w:rPr>
          <w:rFonts w:eastAsiaTheme="minorEastAsia"/>
          <w:b/>
          <w:lang w:val="en-US" w:eastAsia="zh-CN"/>
        </w:rPr>
        <w:t>QoE</w:t>
      </w:r>
      <w:proofErr w:type="spellEnd"/>
      <w:r>
        <w:rPr>
          <w:rFonts w:eastAsiaTheme="minorEastAsia"/>
          <w:b/>
          <w:lang w:val="en-US" w:eastAsia="zh-CN"/>
        </w:rPr>
        <w:t xml:space="preserve"> reference is used for correlation.</w:t>
      </w:r>
    </w:p>
    <w:p w:rsidR="00FE1798" w:rsidRPr="000222DF" w:rsidRDefault="00FE1798" w:rsidP="00FE1798">
      <w:pPr>
        <w:rPr>
          <w:rFonts w:eastAsiaTheme="minorEastAsia"/>
          <w:b/>
          <w:lang w:val="en-US" w:eastAsia="zh-CN"/>
        </w:rPr>
      </w:pPr>
      <w:r>
        <w:rPr>
          <w:rFonts w:eastAsiaTheme="minorEastAsia"/>
          <w:b/>
          <w:lang w:val="en-US" w:eastAsia="zh-CN"/>
        </w:rPr>
        <w:t>Proposal 9,</w:t>
      </w:r>
      <w:r w:rsidRPr="000222DF">
        <w:rPr>
          <w:rFonts w:eastAsiaTheme="minorEastAsia"/>
          <w:b/>
          <w:lang w:val="en-US" w:eastAsia="zh-CN"/>
        </w:rPr>
        <w:t xml:space="preserve"> </w:t>
      </w:r>
      <w:r>
        <w:rPr>
          <w:rFonts w:eastAsiaTheme="minorEastAsia"/>
          <w:b/>
          <w:lang w:val="en-US" w:eastAsia="zh-CN"/>
        </w:rPr>
        <w:t xml:space="preserve">if Trace ID is used for correlation, </w:t>
      </w:r>
      <w:r w:rsidRPr="000222DF">
        <w:rPr>
          <w:rFonts w:eastAsiaTheme="minorEastAsia"/>
          <w:b/>
          <w:lang w:val="en-US" w:eastAsia="zh-CN"/>
        </w:rPr>
        <w:t>RAN3 agree</w:t>
      </w:r>
      <w:r>
        <w:rPr>
          <w:rFonts w:eastAsiaTheme="minorEastAsia"/>
          <w:b/>
          <w:lang w:val="en-US" w:eastAsia="zh-CN"/>
        </w:rPr>
        <w:t>s</w:t>
      </w:r>
      <w:r w:rsidRPr="000222DF">
        <w:rPr>
          <w:rFonts w:eastAsiaTheme="minorEastAsia"/>
          <w:b/>
          <w:lang w:val="en-US" w:eastAsia="zh-CN"/>
        </w:rPr>
        <w:t xml:space="preserve"> either transfer the mapping relation between </w:t>
      </w:r>
      <w:proofErr w:type="spellStart"/>
      <w:r w:rsidRPr="000222DF">
        <w:rPr>
          <w:rFonts w:eastAsiaTheme="minorEastAsia"/>
          <w:b/>
          <w:lang w:val="en-US" w:eastAsia="zh-CN"/>
        </w:rPr>
        <w:t>QoE</w:t>
      </w:r>
      <w:proofErr w:type="spellEnd"/>
      <w:r w:rsidRPr="000222DF">
        <w:rPr>
          <w:rFonts w:eastAsiaTheme="minorEastAsia"/>
          <w:b/>
          <w:lang w:val="en-US" w:eastAsia="zh-CN"/>
        </w:rPr>
        <w:t xml:space="preserve"> reference and Trace ID over </w:t>
      </w:r>
      <w:proofErr w:type="spellStart"/>
      <w:r w:rsidRPr="000222DF">
        <w:rPr>
          <w:rFonts w:eastAsiaTheme="minorEastAsia"/>
          <w:b/>
          <w:lang w:val="en-US" w:eastAsia="zh-CN"/>
        </w:rPr>
        <w:t>Xn</w:t>
      </w:r>
      <w:proofErr w:type="spellEnd"/>
      <w:r w:rsidRPr="000222DF">
        <w:rPr>
          <w:rFonts w:eastAsiaTheme="minorEastAsia"/>
          <w:b/>
          <w:lang w:val="en-US" w:eastAsia="zh-CN"/>
        </w:rPr>
        <w:t xml:space="preserve"> so that </w:t>
      </w:r>
      <w:proofErr w:type="spellStart"/>
      <w:r w:rsidRPr="000222DF">
        <w:rPr>
          <w:rFonts w:eastAsiaTheme="minorEastAsia"/>
          <w:b/>
          <w:lang w:val="en-US" w:eastAsia="zh-CN"/>
        </w:rPr>
        <w:t>gNB</w:t>
      </w:r>
      <w:proofErr w:type="spellEnd"/>
      <w:r w:rsidRPr="000222DF">
        <w:rPr>
          <w:rFonts w:eastAsiaTheme="minorEastAsia"/>
          <w:b/>
          <w:lang w:val="en-US" w:eastAsia="zh-CN"/>
        </w:rPr>
        <w:t xml:space="preserve"> can include the Trace ID in </w:t>
      </w:r>
      <w:proofErr w:type="spellStart"/>
      <w:r w:rsidRPr="000222DF">
        <w:rPr>
          <w:rFonts w:eastAsiaTheme="minorEastAsia"/>
          <w:b/>
          <w:lang w:val="en-US" w:eastAsia="zh-CN"/>
        </w:rPr>
        <w:t>QoE</w:t>
      </w:r>
      <w:proofErr w:type="spellEnd"/>
      <w:r w:rsidRPr="000222DF">
        <w:rPr>
          <w:rFonts w:eastAsiaTheme="minorEastAsia"/>
          <w:b/>
          <w:lang w:val="en-US" w:eastAsia="zh-CN"/>
        </w:rPr>
        <w:t xml:space="preserve"> report or transfer the Trace ID to UE so that UE can include the Trace ID in </w:t>
      </w:r>
      <w:proofErr w:type="spellStart"/>
      <w:r w:rsidRPr="000222DF">
        <w:rPr>
          <w:rFonts w:eastAsiaTheme="minorEastAsia"/>
          <w:b/>
          <w:lang w:val="en-US" w:eastAsia="zh-CN"/>
        </w:rPr>
        <w:t>QoE</w:t>
      </w:r>
      <w:proofErr w:type="spellEnd"/>
      <w:r w:rsidRPr="000222DF">
        <w:rPr>
          <w:rFonts w:eastAsiaTheme="minorEastAsia"/>
          <w:b/>
          <w:lang w:val="en-US" w:eastAsia="zh-CN"/>
        </w:rPr>
        <w:t xml:space="preserve"> report</w:t>
      </w:r>
      <w:r>
        <w:rPr>
          <w:rFonts w:eastAsiaTheme="minorEastAsia"/>
          <w:b/>
          <w:lang w:val="en-US" w:eastAsia="zh-CN"/>
        </w:rPr>
        <w:t xml:space="preserve">. </w:t>
      </w:r>
    </w:p>
    <w:p w:rsidR="00FE1798" w:rsidRPr="00F712F7" w:rsidRDefault="00FE1798" w:rsidP="00FE1798">
      <w:pPr>
        <w:overflowPunct/>
        <w:autoSpaceDE/>
        <w:autoSpaceDN/>
        <w:adjustRightInd/>
        <w:spacing w:after="100" w:afterAutospacing="1"/>
        <w:textAlignment w:val="auto"/>
        <w:rPr>
          <w:b/>
          <w:lang w:eastAsia="zh-CN"/>
        </w:rPr>
      </w:pPr>
      <w:r w:rsidRPr="00F712F7">
        <w:rPr>
          <w:b/>
          <w:lang w:eastAsia="zh-CN"/>
        </w:rPr>
        <w:t xml:space="preserve">Observation </w:t>
      </w:r>
      <w:r w:rsidR="005F1B33">
        <w:rPr>
          <w:b/>
          <w:lang w:eastAsia="zh-CN"/>
        </w:rPr>
        <w:t>5</w:t>
      </w:r>
      <w:r>
        <w:rPr>
          <w:b/>
          <w:lang w:eastAsia="zh-CN"/>
        </w:rPr>
        <w:t>,</w:t>
      </w:r>
      <w:r w:rsidRPr="00F712F7">
        <w:rPr>
          <w:b/>
          <w:lang w:eastAsia="zh-CN"/>
        </w:rPr>
        <w:t xml:space="preserve"> </w:t>
      </w:r>
      <w:r w:rsidR="005F1B33">
        <w:rPr>
          <w:b/>
          <w:lang w:eastAsia="zh-CN"/>
        </w:rPr>
        <w:t>o</w:t>
      </w:r>
      <w:r w:rsidRPr="00F712F7">
        <w:rPr>
          <w:b/>
          <w:lang w:eastAsia="zh-CN"/>
        </w:rPr>
        <w:t xml:space="preserve">nly the radio assistance measurements of DRBs related to the corresponding </w:t>
      </w:r>
      <w:proofErr w:type="spellStart"/>
      <w:r w:rsidRPr="00F712F7">
        <w:rPr>
          <w:b/>
          <w:lang w:eastAsia="zh-CN"/>
        </w:rPr>
        <w:t>QoE</w:t>
      </w:r>
      <w:proofErr w:type="spellEnd"/>
      <w:r w:rsidRPr="00F712F7">
        <w:rPr>
          <w:b/>
          <w:lang w:eastAsia="zh-CN"/>
        </w:rPr>
        <w:t xml:space="preserve"> measurement is meaningful and valuable for the </w:t>
      </w:r>
      <w:proofErr w:type="spellStart"/>
      <w:r w:rsidRPr="00F712F7">
        <w:rPr>
          <w:b/>
          <w:lang w:eastAsia="zh-CN"/>
        </w:rPr>
        <w:t>QoE</w:t>
      </w:r>
      <w:proofErr w:type="spellEnd"/>
      <w:r w:rsidRPr="00F712F7">
        <w:rPr>
          <w:b/>
          <w:lang w:eastAsia="zh-CN"/>
        </w:rPr>
        <w:t xml:space="preserve"> analysis. </w:t>
      </w:r>
    </w:p>
    <w:p w:rsidR="00FE1798" w:rsidRPr="000B04D8" w:rsidRDefault="00FE1798" w:rsidP="000B04D8">
      <w:pPr>
        <w:overflowPunct/>
        <w:autoSpaceDE/>
        <w:autoSpaceDN/>
        <w:adjustRightInd/>
        <w:spacing w:after="100" w:afterAutospacing="1"/>
        <w:textAlignment w:val="auto"/>
        <w:rPr>
          <w:rFonts w:eastAsiaTheme="minorEastAsia"/>
          <w:b/>
          <w:lang w:eastAsia="zh-CN"/>
        </w:rPr>
      </w:pPr>
      <w:r w:rsidRPr="00F712F7">
        <w:rPr>
          <w:b/>
          <w:lang w:eastAsia="zh-CN"/>
        </w:rPr>
        <w:t xml:space="preserve">Proposal </w:t>
      </w:r>
      <w:r>
        <w:rPr>
          <w:b/>
          <w:lang w:eastAsia="zh-CN"/>
        </w:rPr>
        <w:t>10,</w:t>
      </w:r>
      <w:r w:rsidRPr="00F712F7">
        <w:rPr>
          <w:b/>
          <w:lang w:eastAsia="zh-CN"/>
        </w:rPr>
        <w:t xml:space="preserve"> </w:t>
      </w:r>
      <w:r>
        <w:rPr>
          <w:b/>
          <w:lang w:eastAsia="zh-CN"/>
        </w:rPr>
        <w:t>DRB</w:t>
      </w:r>
      <w:r w:rsidRPr="00F712F7">
        <w:rPr>
          <w:b/>
          <w:lang w:eastAsia="zh-CN"/>
        </w:rPr>
        <w:t xml:space="preserve"> information (e.g. DRB list or </w:t>
      </w:r>
      <w:proofErr w:type="spellStart"/>
      <w:r w:rsidRPr="00F712F7">
        <w:rPr>
          <w:b/>
          <w:lang w:eastAsia="zh-CN"/>
        </w:rPr>
        <w:t>QoS</w:t>
      </w:r>
      <w:proofErr w:type="spellEnd"/>
      <w:r w:rsidRPr="00F712F7">
        <w:rPr>
          <w:b/>
          <w:lang w:eastAsia="zh-CN"/>
        </w:rPr>
        <w:t xml:space="preserve"> flow</w:t>
      </w:r>
      <w:r>
        <w:rPr>
          <w:b/>
          <w:lang w:eastAsia="zh-CN"/>
        </w:rPr>
        <w:t>s</w:t>
      </w:r>
      <w:r w:rsidRPr="00F712F7">
        <w:rPr>
          <w:b/>
          <w:lang w:eastAsia="zh-CN"/>
        </w:rPr>
        <w:t xml:space="preserve">) related to the </w:t>
      </w:r>
      <w:proofErr w:type="spellStart"/>
      <w:r w:rsidRPr="00F712F7">
        <w:rPr>
          <w:b/>
          <w:lang w:eastAsia="zh-CN"/>
        </w:rPr>
        <w:t>QoE</w:t>
      </w:r>
      <w:proofErr w:type="spellEnd"/>
      <w:r w:rsidRPr="00F712F7">
        <w:rPr>
          <w:b/>
          <w:lang w:eastAsia="zh-CN"/>
        </w:rPr>
        <w:t xml:space="preserve"> measurement should be indicated to the </w:t>
      </w:r>
      <w:proofErr w:type="spellStart"/>
      <w:r w:rsidRPr="00F712F7">
        <w:rPr>
          <w:b/>
          <w:lang w:eastAsia="zh-CN"/>
        </w:rPr>
        <w:t>gNB</w:t>
      </w:r>
      <w:proofErr w:type="spellEnd"/>
      <w:r w:rsidRPr="00F712F7">
        <w:rPr>
          <w:b/>
          <w:lang w:eastAsia="zh-CN"/>
        </w:rPr>
        <w:t xml:space="preserve"> or </w:t>
      </w:r>
      <w:proofErr w:type="spellStart"/>
      <w:r w:rsidRPr="00F712F7">
        <w:rPr>
          <w:b/>
          <w:lang w:eastAsia="zh-CN"/>
        </w:rPr>
        <w:t>QoE</w:t>
      </w:r>
      <w:proofErr w:type="spellEnd"/>
      <w:r w:rsidRPr="00F712F7">
        <w:rPr>
          <w:b/>
          <w:lang w:eastAsia="zh-CN"/>
        </w:rPr>
        <w:t xml:space="preserve"> server for </w:t>
      </w:r>
      <w:r>
        <w:rPr>
          <w:b/>
          <w:lang w:eastAsia="zh-CN"/>
        </w:rPr>
        <w:t>c</w:t>
      </w:r>
      <w:r w:rsidRPr="00F712F7">
        <w:rPr>
          <w:b/>
          <w:lang w:eastAsia="zh-CN"/>
        </w:rPr>
        <w:t>orrelation.</w:t>
      </w:r>
    </w:p>
    <w:p w:rsidR="00A91319" w:rsidRPr="00A45C52" w:rsidRDefault="00A91319" w:rsidP="00A91319">
      <w:pPr>
        <w:pStyle w:val="1"/>
        <w:rPr>
          <w:lang w:eastAsia="zh-CN"/>
        </w:rPr>
      </w:pPr>
      <w:r w:rsidRPr="00A45C52">
        <w:t>References</w:t>
      </w:r>
    </w:p>
    <w:p w:rsidR="00AE1B17" w:rsidRDefault="00AE1B17" w:rsidP="00315CDD">
      <w:pPr>
        <w:overflowPunct/>
        <w:autoSpaceDE/>
        <w:autoSpaceDN/>
        <w:adjustRightInd/>
        <w:textAlignment w:val="auto"/>
        <w:rPr>
          <w:rFonts w:eastAsia="MS Mincho"/>
          <w:lang w:eastAsia="ja-JP"/>
        </w:rPr>
      </w:pPr>
    </w:p>
    <w:p w:rsidR="00315CDD" w:rsidRPr="007E53C0" w:rsidRDefault="00315CDD" w:rsidP="00315CDD">
      <w:pPr>
        <w:overflowPunct/>
        <w:autoSpaceDE/>
        <w:autoSpaceDN/>
        <w:adjustRightInd/>
        <w:textAlignment w:val="auto"/>
        <w:rPr>
          <w:rFonts w:eastAsia="MS Mincho"/>
          <w:lang w:eastAsia="ja-JP"/>
        </w:rPr>
      </w:pPr>
    </w:p>
    <w:sectPr w:rsidR="00315CDD" w:rsidRPr="007E53C0"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4DF" w:rsidRDefault="002A44DF" w:rsidP="00A91319">
      <w:pPr>
        <w:spacing w:after="0"/>
      </w:pPr>
      <w:r>
        <w:separator/>
      </w:r>
    </w:p>
  </w:endnote>
  <w:endnote w:type="continuationSeparator" w:id="0">
    <w:p w:rsidR="002A44DF" w:rsidRDefault="002A44DF"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4DF" w:rsidRDefault="002A44DF" w:rsidP="00A91319">
      <w:pPr>
        <w:spacing w:after="0"/>
      </w:pPr>
      <w:r>
        <w:separator/>
      </w:r>
    </w:p>
  </w:footnote>
  <w:footnote w:type="continuationSeparator" w:id="0">
    <w:p w:rsidR="002A44DF" w:rsidRDefault="002A44DF"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7231C"/>
    <w:multiLevelType w:val="hybridMultilevel"/>
    <w:tmpl w:val="A3440B82"/>
    <w:lvl w:ilvl="0" w:tplc="1A5C8D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9B599B"/>
    <w:multiLevelType w:val="hybridMultilevel"/>
    <w:tmpl w:val="A54A8786"/>
    <w:lvl w:ilvl="0" w:tplc="9F0617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2E747F48"/>
    <w:lvl w:ilvl="0">
      <w:start w:val="1"/>
      <w:numFmt w:val="decimal"/>
      <w:pStyle w:val="1"/>
      <w:lvlText w:val="%1"/>
      <w:lvlJc w:val="left"/>
      <w:pPr>
        <w:tabs>
          <w:tab w:val="num" w:pos="681"/>
        </w:tabs>
        <w:ind w:left="817"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3722F6"/>
    <w:multiLevelType w:val="hybridMultilevel"/>
    <w:tmpl w:val="9E3E3336"/>
    <w:lvl w:ilvl="0" w:tplc="B21C52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DE86AD3"/>
    <w:multiLevelType w:val="hybridMultilevel"/>
    <w:tmpl w:val="E43C7318"/>
    <w:lvl w:ilvl="0" w:tplc="FC60A56C">
      <w:start w:val="1"/>
      <w:numFmt w:val="bullet"/>
      <w:lvlText w:val="-"/>
      <w:lvlJc w:val="left"/>
      <w:pPr>
        <w:tabs>
          <w:tab w:val="num" w:pos="720"/>
        </w:tabs>
        <w:ind w:left="720" w:hanging="360"/>
      </w:pPr>
      <w:rPr>
        <w:rFonts w:ascii="宋体" w:hAnsi="宋体" w:hint="default"/>
      </w:rPr>
    </w:lvl>
    <w:lvl w:ilvl="1" w:tplc="963AAEF0" w:tentative="1">
      <w:start w:val="1"/>
      <w:numFmt w:val="bullet"/>
      <w:lvlText w:val="-"/>
      <w:lvlJc w:val="left"/>
      <w:pPr>
        <w:tabs>
          <w:tab w:val="num" w:pos="1440"/>
        </w:tabs>
        <w:ind w:left="1440" w:hanging="360"/>
      </w:pPr>
      <w:rPr>
        <w:rFonts w:ascii="宋体" w:hAnsi="宋体" w:hint="default"/>
      </w:rPr>
    </w:lvl>
    <w:lvl w:ilvl="2" w:tplc="9DE022BA" w:tentative="1">
      <w:start w:val="1"/>
      <w:numFmt w:val="bullet"/>
      <w:lvlText w:val="-"/>
      <w:lvlJc w:val="left"/>
      <w:pPr>
        <w:tabs>
          <w:tab w:val="num" w:pos="2160"/>
        </w:tabs>
        <w:ind w:left="2160" w:hanging="360"/>
      </w:pPr>
      <w:rPr>
        <w:rFonts w:ascii="宋体" w:hAnsi="宋体" w:hint="default"/>
      </w:rPr>
    </w:lvl>
    <w:lvl w:ilvl="3" w:tplc="84AA02C0" w:tentative="1">
      <w:start w:val="1"/>
      <w:numFmt w:val="bullet"/>
      <w:lvlText w:val="-"/>
      <w:lvlJc w:val="left"/>
      <w:pPr>
        <w:tabs>
          <w:tab w:val="num" w:pos="2880"/>
        </w:tabs>
        <w:ind w:left="2880" w:hanging="360"/>
      </w:pPr>
      <w:rPr>
        <w:rFonts w:ascii="宋体" w:hAnsi="宋体" w:hint="default"/>
      </w:rPr>
    </w:lvl>
    <w:lvl w:ilvl="4" w:tplc="C76635DC" w:tentative="1">
      <w:start w:val="1"/>
      <w:numFmt w:val="bullet"/>
      <w:lvlText w:val="-"/>
      <w:lvlJc w:val="left"/>
      <w:pPr>
        <w:tabs>
          <w:tab w:val="num" w:pos="3600"/>
        </w:tabs>
        <w:ind w:left="3600" w:hanging="360"/>
      </w:pPr>
      <w:rPr>
        <w:rFonts w:ascii="宋体" w:hAnsi="宋体" w:hint="default"/>
      </w:rPr>
    </w:lvl>
    <w:lvl w:ilvl="5" w:tplc="B0927930" w:tentative="1">
      <w:start w:val="1"/>
      <w:numFmt w:val="bullet"/>
      <w:lvlText w:val="-"/>
      <w:lvlJc w:val="left"/>
      <w:pPr>
        <w:tabs>
          <w:tab w:val="num" w:pos="4320"/>
        </w:tabs>
        <w:ind w:left="4320" w:hanging="360"/>
      </w:pPr>
      <w:rPr>
        <w:rFonts w:ascii="宋体" w:hAnsi="宋体" w:hint="default"/>
      </w:rPr>
    </w:lvl>
    <w:lvl w:ilvl="6" w:tplc="9B906EFC" w:tentative="1">
      <w:start w:val="1"/>
      <w:numFmt w:val="bullet"/>
      <w:lvlText w:val="-"/>
      <w:lvlJc w:val="left"/>
      <w:pPr>
        <w:tabs>
          <w:tab w:val="num" w:pos="5040"/>
        </w:tabs>
        <w:ind w:left="5040" w:hanging="360"/>
      </w:pPr>
      <w:rPr>
        <w:rFonts w:ascii="宋体" w:hAnsi="宋体" w:hint="default"/>
      </w:rPr>
    </w:lvl>
    <w:lvl w:ilvl="7" w:tplc="2604B592" w:tentative="1">
      <w:start w:val="1"/>
      <w:numFmt w:val="bullet"/>
      <w:lvlText w:val="-"/>
      <w:lvlJc w:val="left"/>
      <w:pPr>
        <w:tabs>
          <w:tab w:val="num" w:pos="5760"/>
        </w:tabs>
        <w:ind w:left="5760" w:hanging="360"/>
      </w:pPr>
      <w:rPr>
        <w:rFonts w:ascii="宋体" w:hAnsi="宋体" w:hint="default"/>
      </w:rPr>
    </w:lvl>
    <w:lvl w:ilvl="8" w:tplc="37BEBD80"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2"/>
  </w:num>
  <w:num w:numId="3">
    <w:abstractNumId w:val="22"/>
  </w:num>
  <w:num w:numId="4">
    <w:abstractNumId w:val="25"/>
  </w:num>
  <w:num w:numId="5">
    <w:abstractNumId w:val="10"/>
  </w:num>
  <w:num w:numId="6">
    <w:abstractNumId w:val="5"/>
  </w:num>
  <w:num w:numId="7">
    <w:abstractNumId w:val="21"/>
  </w:num>
  <w:num w:numId="8">
    <w:abstractNumId w:val="2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16"/>
  </w:num>
  <w:num w:numId="13">
    <w:abstractNumId w:val="6"/>
  </w:num>
  <w:num w:numId="14">
    <w:abstractNumId w:val="29"/>
  </w:num>
  <w:num w:numId="15">
    <w:abstractNumId w:val="27"/>
  </w:num>
  <w:num w:numId="16">
    <w:abstractNumId w:val="2"/>
  </w:num>
  <w:num w:numId="17">
    <w:abstractNumId w:val="17"/>
  </w:num>
  <w:num w:numId="18">
    <w:abstractNumId w:val="14"/>
  </w:num>
  <w:num w:numId="19">
    <w:abstractNumId w:val="18"/>
  </w:num>
  <w:num w:numId="20">
    <w:abstractNumId w:val="11"/>
  </w:num>
  <w:num w:numId="21">
    <w:abstractNumId w:val="28"/>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5"/>
  </w:num>
  <w:num w:numId="24">
    <w:abstractNumId w:val="4"/>
  </w:num>
  <w:num w:numId="25">
    <w:abstractNumId w:val="7"/>
  </w:num>
  <w:num w:numId="26">
    <w:abstractNumId w:val="19"/>
  </w:num>
  <w:num w:numId="27">
    <w:abstractNumId w:val="23"/>
  </w:num>
  <w:num w:numId="28">
    <w:abstractNumId w:val="30"/>
  </w:num>
  <w:num w:numId="29">
    <w:abstractNumId w:val="31"/>
  </w:num>
  <w:num w:numId="30">
    <w:abstractNumId w:val="20"/>
  </w:num>
  <w:num w:numId="31">
    <w:abstractNumId w:val="24"/>
  </w:num>
  <w:num w:numId="32">
    <w:abstractNumId w:val="3"/>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1440C"/>
    <w:rsid w:val="000222DF"/>
    <w:rsid w:val="00023BAD"/>
    <w:rsid w:val="0002414A"/>
    <w:rsid w:val="0003065F"/>
    <w:rsid w:val="000314B4"/>
    <w:rsid w:val="000325CF"/>
    <w:rsid w:val="00036666"/>
    <w:rsid w:val="00043135"/>
    <w:rsid w:val="00055365"/>
    <w:rsid w:val="00073ADE"/>
    <w:rsid w:val="00087E1F"/>
    <w:rsid w:val="0009166F"/>
    <w:rsid w:val="00093F50"/>
    <w:rsid w:val="000A1850"/>
    <w:rsid w:val="000A230D"/>
    <w:rsid w:val="000A348A"/>
    <w:rsid w:val="000A3C90"/>
    <w:rsid w:val="000A4696"/>
    <w:rsid w:val="000A4ACB"/>
    <w:rsid w:val="000A541B"/>
    <w:rsid w:val="000B04D8"/>
    <w:rsid w:val="000B316B"/>
    <w:rsid w:val="000B47E0"/>
    <w:rsid w:val="000B488F"/>
    <w:rsid w:val="000B5CEC"/>
    <w:rsid w:val="000B6190"/>
    <w:rsid w:val="000C20F0"/>
    <w:rsid w:val="000C30F6"/>
    <w:rsid w:val="000D7C3C"/>
    <w:rsid w:val="000E3153"/>
    <w:rsid w:val="000F2BF1"/>
    <w:rsid w:val="000F7333"/>
    <w:rsid w:val="00106846"/>
    <w:rsid w:val="001112C3"/>
    <w:rsid w:val="00112FBD"/>
    <w:rsid w:val="001222EB"/>
    <w:rsid w:val="001324BC"/>
    <w:rsid w:val="0013251E"/>
    <w:rsid w:val="001353AB"/>
    <w:rsid w:val="0014135A"/>
    <w:rsid w:val="001465B1"/>
    <w:rsid w:val="001568D9"/>
    <w:rsid w:val="0016483F"/>
    <w:rsid w:val="00170336"/>
    <w:rsid w:val="00170D6A"/>
    <w:rsid w:val="0017387A"/>
    <w:rsid w:val="0018050E"/>
    <w:rsid w:val="00180EC4"/>
    <w:rsid w:val="00181EAA"/>
    <w:rsid w:val="001957CE"/>
    <w:rsid w:val="001A157F"/>
    <w:rsid w:val="001A3830"/>
    <w:rsid w:val="001A439C"/>
    <w:rsid w:val="001A7A71"/>
    <w:rsid w:val="001B49CE"/>
    <w:rsid w:val="001B5F37"/>
    <w:rsid w:val="001C3B32"/>
    <w:rsid w:val="001C4AFF"/>
    <w:rsid w:val="001C590C"/>
    <w:rsid w:val="001D0191"/>
    <w:rsid w:val="001F1B73"/>
    <w:rsid w:val="001F2FEB"/>
    <w:rsid w:val="001F352F"/>
    <w:rsid w:val="001F43C6"/>
    <w:rsid w:val="001F6582"/>
    <w:rsid w:val="001F74F1"/>
    <w:rsid w:val="00211EE8"/>
    <w:rsid w:val="00213682"/>
    <w:rsid w:val="002146D9"/>
    <w:rsid w:val="00221976"/>
    <w:rsid w:val="00231266"/>
    <w:rsid w:val="002326D4"/>
    <w:rsid w:val="002329A9"/>
    <w:rsid w:val="00232A3F"/>
    <w:rsid w:val="0023345E"/>
    <w:rsid w:val="002351A0"/>
    <w:rsid w:val="00241868"/>
    <w:rsid w:val="00250D3F"/>
    <w:rsid w:val="002707F5"/>
    <w:rsid w:val="00270B71"/>
    <w:rsid w:val="00276B47"/>
    <w:rsid w:val="00276FFC"/>
    <w:rsid w:val="002844E0"/>
    <w:rsid w:val="002870E7"/>
    <w:rsid w:val="002A44DF"/>
    <w:rsid w:val="002B0C85"/>
    <w:rsid w:val="002C5BC5"/>
    <w:rsid w:val="002C5CB6"/>
    <w:rsid w:val="002C786B"/>
    <w:rsid w:val="002D03E8"/>
    <w:rsid w:val="002E22D2"/>
    <w:rsid w:val="002E701D"/>
    <w:rsid w:val="002F0E01"/>
    <w:rsid w:val="002F6655"/>
    <w:rsid w:val="0031085F"/>
    <w:rsid w:val="0031119F"/>
    <w:rsid w:val="00315CDD"/>
    <w:rsid w:val="00317466"/>
    <w:rsid w:val="00324DBD"/>
    <w:rsid w:val="00331153"/>
    <w:rsid w:val="003374F7"/>
    <w:rsid w:val="00340C10"/>
    <w:rsid w:val="00346073"/>
    <w:rsid w:val="00352F2E"/>
    <w:rsid w:val="00353A2C"/>
    <w:rsid w:val="003704CB"/>
    <w:rsid w:val="00371595"/>
    <w:rsid w:val="00384CE4"/>
    <w:rsid w:val="00391ACE"/>
    <w:rsid w:val="0039718C"/>
    <w:rsid w:val="003A0E9A"/>
    <w:rsid w:val="003B217D"/>
    <w:rsid w:val="003B3F64"/>
    <w:rsid w:val="003B7854"/>
    <w:rsid w:val="003C164E"/>
    <w:rsid w:val="003D5EFD"/>
    <w:rsid w:val="003D7949"/>
    <w:rsid w:val="003E36BB"/>
    <w:rsid w:val="003E4B03"/>
    <w:rsid w:val="003E7AA3"/>
    <w:rsid w:val="003F2329"/>
    <w:rsid w:val="003F3FAC"/>
    <w:rsid w:val="003F576B"/>
    <w:rsid w:val="00402183"/>
    <w:rsid w:val="00402A83"/>
    <w:rsid w:val="00406616"/>
    <w:rsid w:val="004235A3"/>
    <w:rsid w:val="00426386"/>
    <w:rsid w:val="00430531"/>
    <w:rsid w:val="00430962"/>
    <w:rsid w:val="004361E1"/>
    <w:rsid w:val="004445F7"/>
    <w:rsid w:val="00445932"/>
    <w:rsid w:val="00452F19"/>
    <w:rsid w:val="00463D40"/>
    <w:rsid w:val="004667D5"/>
    <w:rsid w:val="00472BC3"/>
    <w:rsid w:val="004867DD"/>
    <w:rsid w:val="00493085"/>
    <w:rsid w:val="00493D7E"/>
    <w:rsid w:val="004968CD"/>
    <w:rsid w:val="004A53E3"/>
    <w:rsid w:val="004B0956"/>
    <w:rsid w:val="004B25B4"/>
    <w:rsid w:val="004C5504"/>
    <w:rsid w:val="004C5E15"/>
    <w:rsid w:val="004D0E7A"/>
    <w:rsid w:val="004D7D63"/>
    <w:rsid w:val="004F13A8"/>
    <w:rsid w:val="004F471D"/>
    <w:rsid w:val="004F5713"/>
    <w:rsid w:val="00500289"/>
    <w:rsid w:val="005011A4"/>
    <w:rsid w:val="00511170"/>
    <w:rsid w:val="00513FC9"/>
    <w:rsid w:val="00520BFC"/>
    <w:rsid w:val="00531DB6"/>
    <w:rsid w:val="0053234A"/>
    <w:rsid w:val="0054540A"/>
    <w:rsid w:val="005556E7"/>
    <w:rsid w:val="00567814"/>
    <w:rsid w:val="00583DA5"/>
    <w:rsid w:val="005852E8"/>
    <w:rsid w:val="00593D36"/>
    <w:rsid w:val="005967B8"/>
    <w:rsid w:val="005A008F"/>
    <w:rsid w:val="005A495D"/>
    <w:rsid w:val="005A7138"/>
    <w:rsid w:val="005B19DF"/>
    <w:rsid w:val="005B7B13"/>
    <w:rsid w:val="005C2A44"/>
    <w:rsid w:val="005C4A08"/>
    <w:rsid w:val="005D0F29"/>
    <w:rsid w:val="005D4D85"/>
    <w:rsid w:val="005D61D3"/>
    <w:rsid w:val="005E639B"/>
    <w:rsid w:val="005F01EA"/>
    <w:rsid w:val="005F1B33"/>
    <w:rsid w:val="005F45EC"/>
    <w:rsid w:val="005F4E06"/>
    <w:rsid w:val="005F5B47"/>
    <w:rsid w:val="00600B3F"/>
    <w:rsid w:val="00602ECE"/>
    <w:rsid w:val="00603469"/>
    <w:rsid w:val="00612066"/>
    <w:rsid w:val="00621FEA"/>
    <w:rsid w:val="00625003"/>
    <w:rsid w:val="006255DF"/>
    <w:rsid w:val="00625697"/>
    <w:rsid w:val="00630904"/>
    <w:rsid w:val="00635ADA"/>
    <w:rsid w:val="00637882"/>
    <w:rsid w:val="006417BB"/>
    <w:rsid w:val="00642EE7"/>
    <w:rsid w:val="00646EFE"/>
    <w:rsid w:val="00652777"/>
    <w:rsid w:val="00653DDD"/>
    <w:rsid w:val="00654C51"/>
    <w:rsid w:val="00657F33"/>
    <w:rsid w:val="006614B2"/>
    <w:rsid w:val="00666156"/>
    <w:rsid w:val="00666FA4"/>
    <w:rsid w:val="0067031F"/>
    <w:rsid w:val="00681D99"/>
    <w:rsid w:val="006848B3"/>
    <w:rsid w:val="00685EE6"/>
    <w:rsid w:val="006937D2"/>
    <w:rsid w:val="00697873"/>
    <w:rsid w:val="006A430B"/>
    <w:rsid w:val="006B0C60"/>
    <w:rsid w:val="006B44E4"/>
    <w:rsid w:val="006B4E37"/>
    <w:rsid w:val="006C095A"/>
    <w:rsid w:val="006C6BD7"/>
    <w:rsid w:val="006D19F7"/>
    <w:rsid w:val="006D28AC"/>
    <w:rsid w:val="006D3864"/>
    <w:rsid w:val="006D3CF4"/>
    <w:rsid w:val="006D40B0"/>
    <w:rsid w:val="006E134E"/>
    <w:rsid w:val="006E3A8A"/>
    <w:rsid w:val="006E79D6"/>
    <w:rsid w:val="00701935"/>
    <w:rsid w:val="00703705"/>
    <w:rsid w:val="00704CEC"/>
    <w:rsid w:val="00722AA1"/>
    <w:rsid w:val="0072306E"/>
    <w:rsid w:val="007254F6"/>
    <w:rsid w:val="007268BA"/>
    <w:rsid w:val="007305A7"/>
    <w:rsid w:val="007366AB"/>
    <w:rsid w:val="00745E90"/>
    <w:rsid w:val="00763422"/>
    <w:rsid w:val="007815CE"/>
    <w:rsid w:val="00783E4D"/>
    <w:rsid w:val="007918B7"/>
    <w:rsid w:val="007A3E28"/>
    <w:rsid w:val="007B70B5"/>
    <w:rsid w:val="007C5830"/>
    <w:rsid w:val="007D0840"/>
    <w:rsid w:val="007D1831"/>
    <w:rsid w:val="007D3265"/>
    <w:rsid w:val="007D7E84"/>
    <w:rsid w:val="007E2E73"/>
    <w:rsid w:val="007E53C0"/>
    <w:rsid w:val="007E6A26"/>
    <w:rsid w:val="007F597B"/>
    <w:rsid w:val="00810F51"/>
    <w:rsid w:val="00813B38"/>
    <w:rsid w:val="0081588A"/>
    <w:rsid w:val="008159F5"/>
    <w:rsid w:val="00815A08"/>
    <w:rsid w:val="008167F4"/>
    <w:rsid w:val="00832A7A"/>
    <w:rsid w:val="00847CFE"/>
    <w:rsid w:val="00852F15"/>
    <w:rsid w:val="00853733"/>
    <w:rsid w:val="00853A4B"/>
    <w:rsid w:val="00856C9D"/>
    <w:rsid w:val="00857B8C"/>
    <w:rsid w:val="00861F0A"/>
    <w:rsid w:val="00862F2C"/>
    <w:rsid w:val="00874B57"/>
    <w:rsid w:val="00881FE1"/>
    <w:rsid w:val="00883A4B"/>
    <w:rsid w:val="00884A71"/>
    <w:rsid w:val="00892ED8"/>
    <w:rsid w:val="008A5049"/>
    <w:rsid w:val="008B52D8"/>
    <w:rsid w:val="008C1F05"/>
    <w:rsid w:val="008C72F2"/>
    <w:rsid w:val="008D6958"/>
    <w:rsid w:val="008F3A40"/>
    <w:rsid w:val="008F4E47"/>
    <w:rsid w:val="008F6F52"/>
    <w:rsid w:val="008F7F58"/>
    <w:rsid w:val="00905EB8"/>
    <w:rsid w:val="00910F57"/>
    <w:rsid w:val="00915632"/>
    <w:rsid w:val="00915B5F"/>
    <w:rsid w:val="0091715C"/>
    <w:rsid w:val="00921205"/>
    <w:rsid w:val="00922B59"/>
    <w:rsid w:val="00926AA6"/>
    <w:rsid w:val="009314B1"/>
    <w:rsid w:val="009315F8"/>
    <w:rsid w:val="0093279D"/>
    <w:rsid w:val="0093613B"/>
    <w:rsid w:val="00940F11"/>
    <w:rsid w:val="00946F19"/>
    <w:rsid w:val="00950D27"/>
    <w:rsid w:val="00955C54"/>
    <w:rsid w:val="00956210"/>
    <w:rsid w:val="0096447E"/>
    <w:rsid w:val="009659B1"/>
    <w:rsid w:val="00970B89"/>
    <w:rsid w:val="0098449C"/>
    <w:rsid w:val="0098718C"/>
    <w:rsid w:val="009B10C2"/>
    <w:rsid w:val="009B1240"/>
    <w:rsid w:val="009B3443"/>
    <w:rsid w:val="009B70DD"/>
    <w:rsid w:val="009C5B90"/>
    <w:rsid w:val="009C5BF1"/>
    <w:rsid w:val="009C7F8E"/>
    <w:rsid w:val="009D2E17"/>
    <w:rsid w:val="009D6222"/>
    <w:rsid w:val="009D7847"/>
    <w:rsid w:val="009E7005"/>
    <w:rsid w:val="009F00A3"/>
    <w:rsid w:val="009F36EC"/>
    <w:rsid w:val="00A132A8"/>
    <w:rsid w:val="00A13A64"/>
    <w:rsid w:val="00A1410D"/>
    <w:rsid w:val="00A1445B"/>
    <w:rsid w:val="00A20968"/>
    <w:rsid w:val="00A272E3"/>
    <w:rsid w:val="00A33709"/>
    <w:rsid w:val="00A404EF"/>
    <w:rsid w:val="00A4559A"/>
    <w:rsid w:val="00A46E62"/>
    <w:rsid w:val="00A476FC"/>
    <w:rsid w:val="00A640AC"/>
    <w:rsid w:val="00A64829"/>
    <w:rsid w:val="00A64F2D"/>
    <w:rsid w:val="00A720A7"/>
    <w:rsid w:val="00A74853"/>
    <w:rsid w:val="00A7692D"/>
    <w:rsid w:val="00A81726"/>
    <w:rsid w:val="00A8274D"/>
    <w:rsid w:val="00A83886"/>
    <w:rsid w:val="00A87068"/>
    <w:rsid w:val="00A872F3"/>
    <w:rsid w:val="00A91319"/>
    <w:rsid w:val="00A94F5B"/>
    <w:rsid w:val="00AA34B8"/>
    <w:rsid w:val="00AA4ADC"/>
    <w:rsid w:val="00AB1851"/>
    <w:rsid w:val="00AC00BA"/>
    <w:rsid w:val="00AC239E"/>
    <w:rsid w:val="00AC4572"/>
    <w:rsid w:val="00AC5B37"/>
    <w:rsid w:val="00AE1B17"/>
    <w:rsid w:val="00AE1B6B"/>
    <w:rsid w:val="00AE1CA4"/>
    <w:rsid w:val="00AE3D05"/>
    <w:rsid w:val="00AE4EE8"/>
    <w:rsid w:val="00AF4343"/>
    <w:rsid w:val="00B076EC"/>
    <w:rsid w:val="00B1661F"/>
    <w:rsid w:val="00B17890"/>
    <w:rsid w:val="00B37B73"/>
    <w:rsid w:val="00B42943"/>
    <w:rsid w:val="00B50774"/>
    <w:rsid w:val="00B50CFF"/>
    <w:rsid w:val="00B517E3"/>
    <w:rsid w:val="00B53563"/>
    <w:rsid w:val="00B57B45"/>
    <w:rsid w:val="00B62A8E"/>
    <w:rsid w:val="00B670F0"/>
    <w:rsid w:val="00B71036"/>
    <w:rsid w:val="00B75965"/>
    <w:rsid w:val="00B83826"/>
    <w:rsid w:val="00B94F81"/>
    <w:rsid w:val="00BB173E"/>
    <w:rsid w:val="00BB6F92"/>
    <w:rsid w:val="00BB7605"/>
    <w:rsid w:val="00BC11EB"/>
    <w:rsid w:val="00BC4C81"/>
    <w:rsid w:val="00BC558F"/>
    <w:rsid w:val="00BD010A"/>
    <w:rsid w:val="00BD0C37"/>
    <w:rsid w:val="00BD3C12"/>
    <w:rsid w:val="00BD5C17"/>
    <w:rsid w:val="00BD5FFE"/>
    <w:rsid w:val="00BE1F19"/>
    <w:rsid w:val="00BE245D"/>
    <w:rsid w:val="00BE413C"/>
    <w:rsid w:val="00BE534C"/>
    <w:rsid w:val="00BF3C2F"/>
    <w:rsid w:val="00C04355"/>
    <w:rsid w:val="00C14F85"/>
    <w:rsid w:val="00C1591C"/>
    <w:rsid w:val="00C318A2"/>
    <w:rsid w:val="00C324FD"/>
    <w:rsid w:val="00C3374B"/>
    <w:rsid w:val="00C35401"/>
    <w:rsid w:val="00C37E89"/>
    <w:rsid w:val="00C40694"/>
    <w:rsid w:val="00C5017F"/>
    <w:rsid w:val="00C536EA"/>
    <w:rsid w:val="00C6608D"/>
    <w:rsid w:val="00C81BA8"/>
    <w:rsid w:val="00C90990"/>
    <w:rsid w:val="00CA4119"/>
    <w:rsid w:val="00CA73CE"/>
    <w:rsid w:val="00CB0B98"/>
    <w:rsid w:val="00CB7878"/>
    <w:rsid w:val="00CC0667"/>
    <w:rsid w:val="00CC2849"/>
    <w:rsid w:val="00CC56ED"/>
    <w:rsid w:val="00CC63D9"/>
    <w:rsid w:val="00CD0404"/>
    <w:rsid w:val="00CE4A72"/>
    <w:rsid w:val="00CF711D"/>
    <w:rsid w:val="00D012BB"/>
    <w:rsid w:val="00D036C8"/>
    <w:rsid w:val="00D07C69"/>
    <w:rsid w:val="00D30168"/>
    <w:rsid w:val="00D34829"/>
    <w:rsid w:val="00D37BF0"/>
    <w:rsid w:val="00D41187"/>
    <w:rsid w:val="00D415E9"/>
    <w:rsid w:val="00D41C1E"/>
    <w:rsid w:val="00D5339B"/>
    <w:rsid w:val="00D535F7"/>
    <w:rsid w:val="00D5447A"/>
    <w:rsid w:val="00D57004"/>
    <w:rsid w:val="00D642E4"/>
    <w:rsid w:val="00D7194E"/>
    <w:rsid w:val="00D83177"/>
    <w:rsid w:val="00D9119B"/>
    <w:rsid w:val="00DA4ABB"/>
    <w:rsid w:val="00DB30F4"/>
    <w:rsid w:val="00DC7002"/>
    <w:rsid w:val="00DD660A"/>
    <w:rsid w:val="00DE3636"/>
    <w:rsid w:val="00DE5086"/>
    <w:rsid w:val="00DE57EF"/>
    <w:rsid w:val="00DF752D"/>
    <w:rsid w:val="00E039B6"/>
    <w:rsid w:val="00E22320"/>
    <w:rsid w:val="00E23BCB"/>
    <w:rsid w:val="00E23C79"/>
    <w:rsid w:val="00E30DA9"/>
    <w:rsid w:val="00E324F2"/>
    <w:rsid w:val="00E50478"/>
    <w:rsid w:val="00E50B9A"/>
    <w:rsid w:val="00E55FBD"/>
    <w:rsid w:val="00E60F04"/>
    <w:rsid w:val="00E65132"/>
    <w:rsid w:val="00E7004D"/>
    <w:rsid w:val="00E70DD4"/>
    <w:rsid w:val="00E81BC4"/>
    <w:rsid w:val="00E97062"/>
    <w:rsid w:val="00EA25D5"/>
    <w:rsid w:val="00EA44F8"/>
    <w:rsid w:val="00EA64E6"/>
    <w:rsid w:val="00EA65E6"/>
    <w:rsid w:val="00EB0622"/>
    <w:rsid w:val="00EB32B4"/>
    <w:rsid w:val="00EB76DC"/>
    <w:rsid w:val="00EC1F19"/>
    <w:rsid w:val="00EC4DDA"/>
    <w:rsid w:val="00EC727E"/>
    <w:rsid w:val="00ED13EA"/>
    <w:rsid w:val="00EE25F9"/>
    <w:rsid w:val="00EE2C21"/>
    <w:rsid w:val="00EE50BA"/>
    <w:rsid w:val="00F007B8"/>
    <w:rsid w:val="00F01BB5"/>
    <w:rsid w:val="00F131C8"/>
    <w:rsid w:val="00F131D0"/>
    <w:rsid w:val="00F16C20"/>
    <w:rsid w:val="00F25E32"/>
    <w:rsid w:val="00F43894"/>
    <w:rsid w:val="00F46EB9"/>
    <w:rsid w:val="00F551C8"/>
    <w:rsid w:val="00F574BE"/>
    <w:rsid w:val="00F6701C"/>
    <w:rsid w:val="00F712F7"/>
    <w:rsid w:val="00F77636"/>
    <w:rsid w:val="00F92500"/>
    <w:rsid w:val="00FA4A07"/>
    <w:rsid w:val="00FB31CB"/>
    <w:rsid w:val="00FC306A"/>
    <w:rsid w:val="00FC33AF"/>
    <w:rsid w:val="00FC6281"/>
    <w:rsid w:val="00FD2049"/>
    <w:rsid w:val="00FD53FE"/>
    <w:rsid w:val="00FE1704"/>
    <w:rsid w:val="00FE1798"/>
    <w:rsid w:val="00FF46D8"/>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AFA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L">
    <w:name w:val="PL"/>
    <w:rsid w:val="00520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cs="Times New Roman"/>
      <w:noProof/>
      <w:kern w:val="0"/>
      <w:sz w:val="16"/>
      <w:szCs w:val="20"/>
      <w:lang w:val="en-GB" w:eastAsia="en-US"/>
    </w:rPr>
  </w:style>
  <w:style w:type="paragraph" w:customStyle="1" w:styleId="B1">
    <w:name w:val="B1"/>
    <w:basedOn w:val="af9"/>
    <w:link w:val="B1Char"/>
    <w:qFormat/>
    <w:rsid w:val="009E7005"/>
    <w:pPr>
      <w:ind w:left="568" w:firstLineChars="0" w:hanging="284"/>
      <w:contextualSpacing w:val="0"/>
    </w:pPr>
    <w:rPr>
      <w:rFonts w:eastAsiaTheme="minorEastAsia"/>
    </w:rPr>
  </w:style>
  <w:style w:type="character" w:customStyle="1" w:styleId="B1Char">
    <w:name w:val="B1 Char"/>
    <w:link w:val="B1"/>
    <w:rsid w:val="009E7005"/>
    <w:rPr>
      <w:rFonts w:ascii="Times New Roman" w:hAnsi="Times New Roman" w:cs="Times New Roman"/>
      <w:kern w:val="0"/>
      <w:sz w:val="20"/>
      <w:szCs w:val="20"/>
      <w:lang w:val="en-GB" w:eastAsia="en-US"/>
    </w:rPr>
  </w:style>
  <w:style w:type="paragraph" w:styleId="af9">
    <w:name w:val="List"/>
    <w:basedOn w:val="a"/>
    <w:uiPriority w:val="99"/>
    <w:semiHidden/>
    <w:unhideWhenUsed/>
    <w:rsid w:val="009E7005"/>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6518712">
      <w:bodyDiv w:val="1"/>
      <w:marLeft w:val="0"/>
      <w:marRight w:val="0"/>
      <w:marTop w:val="0"/>
      <w:marBottom w:val="0"/>
      <w:divBdr>
        <w:top w:val="none" w:sz="0" w:space="0" w:color="auto"/>
        <w:left w:val="none" w:sz="0" w:space="0" w:color="auto"/>
        <w:bottom w:val="none" w:sz="0" w:space="0" w:color="auto"/>
        <w:right w:val="none" w:sz="0" w:space="0" w:color="auto"/>
      </w:divBdr>
      <w:divsChild>
        <w:div w:id="2010252986">
          <w:marLeft w:val="0"/>
          <w:marRight w:val="0"/>
          <w:marTop w:val="0"/>
          <w:marBottom w:val="0"/>
          <w:divBdr>
            <w:top w:val="none" w:sz="0" w:space="0" w:color="auto"/>
            <w:left w:val="none" w:sz="0" w:space="0" w:color="auto"/>
            <w:bottom w:val="none" w:sz="0" w:space="0" w:color="auto"/>
            <w:right w:val="none" w:sz="0" w:space="0" w:color="auto"/>
          </w:divBdr>
          <w:divsChild>
            <w:div w:id="1515801915">
              <w:marLeft w:val="0"/>
              <w:marRight w:val="0"/>
              <w:marTop w:val="0"/>
              <w:marBottom w:val="0"/>
              <w:divBdr>
                <w:top w:val="none" w:sz="0" w:space="0" w:color="auto"/>
                <w:left w:val="none" w:sz="0" w:space="0" w:color="auto"/>
                <w:bottom w:val="none" w:sz="0" w:space="0" w:color="auto"/>
                <w:right w:val="none" w:sz="0" w:space="0" w:color="auto"/>
              </w:divBdr>
              <w:divsChild>
                <w:div w:id="1771201962">
                  <w:marLeft w:val="0"/>
                  <w:marRight w:val="0"/>
                  <w:marTop w:val="0"/>
                  <w:marBottom w:val="0"/>
                  <w:divBdr>
                    <w:top w:val="none" w:sz="0" w:space="0" w:color="auto"/>
                    <w:left w:val="none" w:sz="0" w:space="0" w:color="auto"/>
                    <w:bottom w:val="none" w:sz="0" w:space="0" w:color="auto"/>
                    <w:right w:val="none" w:sz="0" w:space="0" w:color="auto"/>
                  </w:divBdr>
                  <w:divsChild>
                    <w:div w:id="708605913">
                      <w:marLeft w:val="0"/>
                      <w:marRight w:val="0"/>
                      <w:marTop w:val="0"/>
                      <w:marBottom w:val="0"/>
                      <w:divBdr>
                        <w:top w:val="none" w:sz="0" w:space="0" w:color="auto"/>
                        <w:left w:val="none" w:sz="0" w:space="0" w:color="auto"/>
                        <w:bottom w:val="none" w:sz="0" w:space="0" w:color="auto"/>
                        <w:right w:val="none" w:sz="0" w:space="0" w:color="auto"/>
                      </w:divBdr>
                      <w:divsChild>
                        <w:div w:id="638804159">
                          <w:marLeft w:val="0"/>
                          <w:marRight w:val="0"/>
                          <w:marTop w:val="0"/>
                          <w:marBottom w:val="0"/>
                          <w:divBdr>
                            <w:top w:val="none" w:sz="0" w:space="0" w:color="auto"/>
                            <w:left w:val="none" w:sz="0" w:space="0" w:color="auto"/>
                            <w:bottom w:val="none" w:sz="0" w:space="0" w:color="auto"/>
                            <w:right w:val="none" w:sz="0" w:space="0" w:color="auto"/>
                          </w:divBdr>
                          <w:divsChild>
                            <w:div w:id="233973794">
                              <w:marLeft w:val="0"/>
                              <w:marRight w:val="0"/>
                              <w:marTop w:val="0"/>
                              <w:marBottom w:val="0"/>
                              <w:divBdr>
                                <w:top w:val="none" w:sz="0" w:space="0" w:color="auto"/>
                                <w:left w:val="none" w:sz="0" w:space="0" w:color="auto"/>
                                <w:bottom w:val="none" w:sz="0" w:space="0" w:color="auto"/>
                                <w:right w:val="none" w:sz="0" w:space="0" w:color="auto"/>
                              </w:divBdr>
                              <w:divsChild>
                                <w:div w:id="786974178">
                                  <w:marLeft w:val="0"/>
                                  <w:marRight w:val="0"/>
                                  <w:marTop w:val="0"/>
                                  <w:marBottom w:val="0"/>
                                  <w:divBdr>
                                    <w:top w:val="none" w:sz="0" w:space="0" w:color="auto"/>
                                    <w:left w:val="none" w:sz="0" w:space="0" w:color="auto"/>
                                    <w:bottom w:val="none" w:sz="0" w:space="0" w:color="auto"/>
                                    <w:right w:val="none" w:sz="0" w:space="0" w:color="auto"/>
                                  </w:divBdr>
                                  <w:divsChild>
                                    <w:div w:id="1282229177">
                                      <w:marLeft w:val="0"/>
                                      <w:marRight w:val="0"/>
                                      <w:marTop w:val="0"/>
                                      <w:marBottom w:val="0"/>
                                      <w:divBdr>
                                        <w:top w:val="none" w:sz="0" w:space="0" w:color="auto"/>
                                        <w:left w:val="none" w:sz="0" w:space="0" w:color="auto"/>
                                        <w:bottom w:val="none" w:sz="0" w:space="0" w:color="auto"/>
                                        <w:right w:val="none" w:sz="0" w:space="0" w:color="auto"/>
                                      </w:divBdr>
                                      <w:divsChild>
                                        <w:div w:id="1901091925">
                                          <w:marLeft w:val="0"/>
                                          <w:marRight w:val="0"/>
                                          <w:marTop w:val="0"/>
                                          <w:marBottom w:val="0"/>
                                          <w:divBdr>
                                            <w:top w:val="none" w:sz="0" w:space="0" w:color="auto"/>
                                            <w:left w:val="none" w:sz="0" w:space="0" w:color="auto"/>
                                            <w:bottom w:val="none" w:sz="0" w:space="0" w:color="auto"/>
                                            <w:right w:val="none" w:sz="0" w:space="0" w:color="auto"/>
                                          </w:divBdr>
                                          <w:divsChild>
                                            <w:div w:id="606275607">
                                              <w:marLeft w:val="330"/>
                                              <w:marRight w:val="225"/>
                                              <w:marTop w:val="300"/>
                                              <w:marBottom w:val="450"/>
                                              <w:divBdr>
                                                <w:top w:val="none" w:sz="0" w:space="0" w:color="auto"/>
                                                <w:left w:val="none" w:sz="0" w:space="0" w:color="auto"/>
                                                <w:bottom w:val="none" w:sz="0" w:space="0" w:color="auto"/>
                                                <w:right w:val="none" w:sz="0" w:space="0" w:color="auto"/>
                                              </w:divBdr>
                                              <w:divsChild>
                                                <w:div w:id="175389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739208173">
      <w:bodyDiv w:val="1"/>
      <w:marLeft w:val="0"/>
      <w:marRight w:val="0"/>
      <w:marTop w:val="0"/>
      <w:marBottom w:val="0"/>
      <w:divBdr>
        <w:top w:val="none" w:sz="0" w:space="0" w:color="auto"/>
        <w:left w:val="none" w:sz="0" w:space="0" w:color="auto"/>
        <w:bottom w:val="none" w:sz="0" w:space="0" w:color="auto"/>
        <w:right w:val="none" w:sz="0" w:space="0" w:color="auto"/>
      </w:divBdr>
    </w:div>
    <w:div w:id="955255206">
      <w:bodyDiv w:val="1"/>
      <w:marLeft w:val="0"/>
      <w:marRight w:val="0"/>
      <w:marTop w:val="0"/>
      <w:marBottom w:val="0"/>
      <w:divBdr>
        <w:top w:val="none" w:sz="0" w:space="0" w:color="auto"/>
        <w:left w:val="none" w:sz="0" w:space="0" w:color="auto"/>
        <w:bottom w:val="none" w:sz="0" w:space="0" w:color="auto"/>
        <w:right w:val="none" w:sz="0" w:space="0" w:color="auto"/>
      </w:divBdr>
      <w:divsChild>
        <w:div w:id="1954361499">
          <w:marLeft w:val="274"/>
          <w:marRight w:val="0"/>
          <w:marTop w:val="0"/>
          <w:marBottom w:val="0"/>
          <w:divBdr>
            <w:top w:val="none" w:sz="0" w:space="0" w:color="auto"/>
            <w:left w:val="none" w:sz="0" w:space="0" w:color="auto"/>
            <w:bottom w:val="none" w:sz="0" w:space="0" w:color="auto"/>
            <w:right w:val="none" w:sz="0" w:space="0" w:color="auto"/>
          </w:divBdr>
        </w:div>
        <w:div w:id="179317482">
          <w:marLeft w:val="274"/>
          <w:marRight w:val="0"/>
          <w:marTop w:val="0"/>
          <w:marBottom w:val="0"/>
          <w:divBdr>
            <w:top w:val="none" w:sz="0" w:space="0" w:color="auto"/>
            <w:left w:val="none" w:sz="0" w:space="0" w:color="auto"/>
            <w:bottom w:val="none" w:sz="0" w:space="0" w:color="auto"/>
            <w:right w:val="none" w:sz="0" w:space="0" w:color="auto"/>
          </w:divBdr>
        </w:div>
        <w:div w:id="1524248284">
          <w:marLeft w:val="274"/>
          <w:marRight w:val="0"/>
          <w:marTop w:val="0"/>
          <w:marBottom w:val="0"/>
          <w:divBdr>
            <w:top w:val="none" w:sz="0" w:space="0" w:color="auto"/>
            <w:left w:val="none" w:sz="0" w:space="0" w:color="auto"/>
            <w:bottom w:val="none" w:sz="0" w:space="0" w:color="auto"/>
            <w:right w:val="none" w:sz="0" w:space="0" w:color="auto"/>
          </w:divBdr>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3E60064E-0BBC-445E-A383-2E085F799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1755</Words>
  <Characters>10010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2021-10-22T03:35:00Z</dcterms:created>
  <dcterms:modified xsi:type="dcterms:W3CDTF">2021-10-22T05:43:00Z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